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75C" w:rsidRPr="00105D26" w:rsidRDefault="00105D26" w:rsidP="004F6E80">
      <w:pPr>
        <w:jc w:val="center"/>
        <w:rPr>
          <w:b/>
          <w:sz w:val="40"/>
        </w:rPr>
      </w:pPr>
      <w:r w:rsidRPr="00105D26">
        <w:rPr>
          <w:rFonts w:hint="eastAsia"/>
          <w:b/>
          <w:sz w:val="40"/>
        </w:rPr>
        <w:t>淮阳县教育体育局</w:t>
      </w:r>
      <w:r w:rsidR="0005375C" w:rsidRPr="00105D26">
        <w:rPr>
          <w:rFonts w:hint="eastAsia"/>
          <w:b/>
          <w:sz w:val="40"/>
        </w:rPr>
        <w:t>2016</w:t>
      </w:r>
      <w:r w:rsidR="0005375C" w:rsidRPr="00105D26">
        <w:rPr>
          <w:rFonts w:hint="eastAsia"/>
          <w:b/>
          <w:sz w:val="40"/>
        </w:rPr>
        <w:t>年度部门决算</w:t>
      </w:r>
    </w:p>
    <w:p w:rsidR="0005375C" w:rsidRDefault="0005375C" w:rsidP="0005375C"/>
    <w:p w:rsidR="0005375C" w:rsidRPr="00105D26" w:rsidRDefault="0005375C" w:rsidP="0093278B">
      <w:pPr>
        <w:jc w:val="center"/>
        <w:rPr>
          <w:rFonts w:ascii="仿宋" w:eastAsia="仿宋" w:hAnsi="仿宋"/>
          <w:b/>
          <w:sz w:val="40"/>
        </w:rPr>
      </w:pPr>
      <w:r w:rsidRPr="00105D26">
        <w:rPr>
          <w:rFonts w:ascii="仿宋" w:eastAsia="仿宋" w:hAnsi="仿宋" w:hint="eastAsia"/>
          <w:b/>
          <w:sz w:val="40"/>
        </w:rPr>
        <w:t>目　　录</w:t>
      </w:r>
    </w:p>
    <w:p w:rsidR="0005375C" w:rsidRPr="00105D26" w:rsidRDefault="0005375C" w:rsidP="00105D26">
      <w:pPr>
        <w:rPr>
          <w:rFonts w:ascii="仿宋" w:eastAsia="仿宋" w:hAnsi="仿宋"/>
          <w:b/>
          <w:sz w:val="28"/>
        </w:rPr>
      </w:pPr>
      <w:r w:rsidRPr="00105D26">
        <w:rPr>
          <w:rFonts w:ascii="仿宋" w:eastAsia="仿宋" w:hAnsi="仿宋" w:hint="eastAsia"/>
          <w:b/>
          <w:sz w:val="28"/>
        </w:rPr>
        <w:t xml:space="preserve">第一部分　　</w:t>
      </w:r>
      <w:r w:rsidR="007F72C9" w:rsidRPr="00105D26">
        <w:rPr>
          <w:rFonts w:ascii="仿宋" w:eastAsia="仿宋" w:hAnsi="仿宋" w:hint="eastAsia"/>
          <w:b/>
          <w:sz w:val="28"/>
        </w:rPr>
        <w:t>淮阳县</w:t>
      </w:r>
      <w:r w:rsidRPr="00105D26">
        <w:rPr>
          <w:rFonts w:ascii="仿宋" w:eastAsia="仿宋" w:hAnsi="仿宋" w:hint="eastAsia"/>
          <w:b/>
          <w:sz w:val="28"/>
        </w:rPr>
        <w:t>教育体育局概况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一、主要职责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二、部门决算单位构成</w:t>
      </w:r>
    </w:p>
    <w:p w:rsidR="0005375C" w:rsidRPr="00105D26" w:rsidRDefault="0005375C" w:rsidP="00105D26">
      <w:pPr>
        <w:rPr>
          <w:rFonts w:ascii="仿宋" w:eastAsia="仿宋" w:hAnsi="仿宋"/>
          <w:b/>
          <w:sz w:val="28"/>
        </w:rPr>
      </w:pPr>
      <w:r w:rsidRPr="00105D26">
        <w:rPr>
          <w:rFonts w:ascii="仿宋" w:eastAsia="仿宋" w:hAnsi="仿宋" w:hint="eastAsia"/>
          <w:b/>
          <w:sz w:val="28"/>
        </w:rPr>
        <w:t>第</w:t>
      </w:r>
      <w:r w:rsidR="00C36C3F" w:rsidRPr="00105D26">
        <w:rPr>
          <w:rFonts w:ascii="仿宋" w:eastAsia="仿宋" w:hAnsi="仿宋" w:hint="eastAsia"/>
          <w:b/>
          <w:sz w:val="28"/>
        </w:rPr>
        <w:t>二</w:t>
      </w:r>
      <w:r w:rsidRPr="00105D26">
        <w:rPr>
          <w:rFonts w:ascii="仿宋" w:eastAsia="仿宋" w:hAnsi="仿宋" w:hint="eastAsia"/>
          <w:b/>
          <w:sz w:val="28"/>
        </w:rPr>
        <w:t xml:space="preserve">部分　　</w:t>
      </w:r>
      <w:r w:rsidR="007F72C9" w:rsidRPr="00105D26">
        <w:rPr>
          <w:rFonts w:ascii="仿宋" w:eastAsia="仿宋" w:hAnsi="仿宋" w:hint="eastAsia"/>
          <w:b/>
          <w:sz w:val="28"/>
        </w:rPr>
        <w:t>淮阳县</w:t>
      </w:r>
      <w:r w:rsidRPr="00105D26">
        <w:rPr>
          <w:rFonts w:ascii="仿宋" w:eastAsia="仿宋" w:hAnsi="仿宋" w:hint="eastAsia"/>
          <w:b/>
          <w:sz w:val="28"/>
        </w:rPr>
        <w:t>教育体育局2016年度部门决算情况说明</w:t>
      </w:r>
    </w:p>
    <w:p w:rsidR="008F1F4D" w:rsidRPr="00105D26" w:rsidRDefault="0005375C" w:rsidP="00105D26">
      <w:pPr>
        <w:rPr>
          <w:rFonts w:ascii="仿宋" w:eastAsia="仿宋" w:hAnsi="仿宋"/>
          <w:b/>
          <w:sz w:val="28"/>
        </w:rPr>
      </w:pPr>
      <w:r w:rsidRPr="00105D26">
        <w:rPr>
          <w:rFonts w:ascii="仿宋" w:eastAsia="仿宋" w:hAnsi="仿宋" w:hint="eastAsia"/>
          <w:b/>
          <w:sz w:val="28"/>
        </w:rPr>
        <w:t>第</w:t>
      </w:r>
      <w:r w:rsidR="00C36C3F" w:rsidRPr="00105D26">
        <w:rPr>
          <w:rFonts w:ascii="仿宋" w:eastAsia="仿宋" w:hAnsi="仿宋" w:hint="eastAsia"/>
          <w:b/>
          <w:sz w:val="28"/>
        </w:rPr>
        <w:t>三</w:t>
      </w:r>
      <w:r w:rsidRPr="00105D26">
        <w:rPr>
          <w:rFonts w:ascii="仿宋" w:eastAsia="仿宋" w:hAnsi="仿宋" w:hint="eastAsia"/>
          <w:b/>
          <w:sz w:val="28"/>
        </w:rPr>
        <w:t>部分　　名词解释</w:t>
      </w:r>
    </w:p>
    <w:p w:rsidR="00C36C3F" w:rsidRPr="00105D26" w:rsidRDefault="00C36C3F" w:rsidP="00105D26">
      <w:pPr>
        <w:rPr>
          <w:rFonts w:ascii="仿宋" w:eastAsia="仿宋" w:hAnsi="仿宋"/>
          <w:b/>
          <w:sz w:val="28"/>
        </w:rPr>
      </w:pPr>
      <w:r w:rsidRPr="00105D26">
        <w:rPr>
          <w:rFonts w:ascii="仿宋" w:eastAsia="仿宋" w:hAnsi="仿宋" w:hint="eastAsia"/>
          <w:b/>
          <w:sz w:val="28"/>
        </w:rPr>
        <w:t>第四部分　　淮阳县教育体育局2016年度部门决算表（见附件）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一、收入支出决算总表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二、收入决算表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三、支出决算表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四、财政拨款收入支出决算总表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五、一般公共预算财政拨款支出决算表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六、一般公共预算财政拨款基本支出决算表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七、一般公共预算财政拨款“三公”经费支出决算表</w:t>
      </w:r>
    </w:p>
    <w:p w:rsidR="00C36C3F" w:rsidRPr="0005375C" w:rsidRDefault="00C36C3F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八、政府性基金预算财政拨款收入支出决算表</w:t>
      </w:r>
    </w:p>
    <w:p w:rsidR="00C36C3F" w:rsidRPr="00C36C3F" w:rsidRDefault="00C36C3F" w:rsidP="00105D26">
      <w:pPr>
        <w:ind w:firstLineChars="200" w:firstLine="560"/>
        <w:rPr>
          <w:rFonts w:ascii="仿宋" w:eastAsia="仿宋" w:hAnsi="仿宋"/>
          <w:sz w:val="28"/>
        </w:rPr>
      </w:pPr>
    </w:p>
    <w:p w:rsid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</w:p>
    <w:p w:rsidR="0005375C" w:rsidRPr="0005375C" w:rsidRDefault="0005375C" w:rsidP="0093278B">
      <w:pPr>
        <w:jc w:val="center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b/>
          <w:sz w:val="40"/>
        </w:rPr>
        <w:t xml:space="preserve">第一部分　　</w:t>
      </w:r>
      <w:r w:rsidR="007F72C9">
        <w:rPr>
          <w:rFonts w:ascii="仿宋" w:eastAsia="仿宋" w:hAnsi="仿宋" w:hint="eastAsia"/>
          <w:b/>
          <w:sz w:val="40"/>
        </w:rPr>
        <w:t>淮阳县</w:t>
      </w:r>
      <w:r w:rsidRPr="0005375C">
        <w:rPr>
          <w:rFonts w:ascii="仿宋" w:eastAsia="仿宋" w:hAnsi="仿宋" w:hint="eastAsia"/>
          <w:b/>
          <w:sz w:val="40"/>
        </w:rPr>
        <w:t>教育体育局单位概况</w:t>
      </w:r>
      <w:bookmarkStart w:id="0" w:name="_GoBack"/>
      <w:bookmarkEnd w:id="0"/>
    </w:p>
    <w:p w:rsidR="0005375C" w:rsidRPr="0005375C" w:rsidRDefault="0005375C" w:rsidP="00105D26">
      <w:pPr>
        <w:pStyle w:val="a3"/>
        <w:numPr>
          <w:ilvl w:val="0"/>
          <w:numId w:val="1"/>
        </w:numPr>
        <w:ind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主要职责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（一）贯彻实施国家教育改革与发展的方针、政策和规划，起草有关教育的地方性文件、规章草案并监督实施；负责教育</w:t>
      </w:r>
      <w:r w:rsidRPr="0005375C">
        <w:rPr>
          <w:rFonts w:ascii="仿宋" w:eastAsia="仿宋" w:hAnsi="仿宋" w:hint="eastAsia"/>
          <w:sz w:val="28"/>
        </w:rPr>
        <w:lastRenderedPageBreak/>
        <w:t>理论研究和宣传工作。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（二）负责全县各级各类教育的统筹规划和协调管理；制定全县教育改革发展战略和教育事业发展规划；指导各级各类学校的教育教学改革；负责全县教育基本信息的统计、分析和发布。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（三）负责本部门教育经费的统筹管理，参与拟订教育经费筹措、教育拨款、教育基建投资的政策；负责统计全县教育经费投入情况和教育系统内部审计工作。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四）负责推进义务教育均衡发展和促进教育公平，负责义务教育的宏观指导与协调；指导普通高中教育、幼儿教育和特殊教育工作；落实基础教育教学基本要求和教学基本文件，组织审定基础教育教学的地方性教材和补充教材，全面实施素质教育；负责基础教育发展水平、质量的检测工作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（五）指导各级各类学校的思想政治工作、德育工作、体育工作与艺术教育工作及国防教育工作；指导教育社团工作。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六）主管全县教师工作。负责全县各级各类学校教师资格制度实施；负责教育系统的表彰奖励，归口管理教师和教育管理人员继续教育；配合有关部门研究提出各级各类学校编制标准；指导各级各类学校内部人事与分配制度改革；指导教育系统人才队伍建设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（七）负责局属学校的基本建设、修缮和学校布局、增设、撤销等事项；组织落实图书资料、实验室、电教室的建设工作；</w:t>
      </w:r>
      <w:r w:rsidRPr="0005375C">
        <w:rPr>
          <w:rFonts w:ascii="仿宋" w:eastAsia="仿宋" w:hAnsi="仿宋" w:hint="eastAsia"/>
          <w:sz w:val="28"/>
        </w:rPr>
        <w:lastRenderedPageBreak/>
        <w:t>负责成人学校和社会力量办学的审批与管理。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（八）贯彻执行国家、省、市有关体育工作的方针、政策，指导并开展全县群众性体育活动；统筹规划竞技体育发展工作；培训体育干部和专业人才；负责管理全县体育社团的资格审查；依法管理健身运动。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（九）落实国家语言文字工作的方针、政策，制定语言文字工作规划，负责普通话推广工作和普通话师资培训工作。</w:t>
      </w:r>
    </w:p>
    <w:p w:rsidR="0005375C" w:rsidRPr="0005375C" w:rsidRDefault="0005375C" w:rsidP="00105D26">
      <w:pPr>
        <w:pStyle w:val="a3"/>
        <w:ind w:left="72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（十）承办县委、县政府交办的其他事项。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二、部门决算单位构成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淮阳县教育体育局是正科级单位。全县教育系统在职人员8100人、离休人员23人，退休人员4546人。淮阳县教体局决算包含局机关本级决算和下属事业单位决算，分别为: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（1）县教体局机关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（2）县幼儿园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（3）教师进修学校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（4）县一实小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（5）县二实小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（6）县三实小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（7）王店职高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（8）冯塘职高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（9）朱集高中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（10）临蔡高中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lastRenderedPageBreak/>
        <w:t>（11）大连高中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（12）郑集高中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（13）淮中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（14）淮中分校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（15）一中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（16）聋哑学校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（17）新站中心校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（18）朱集中心校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（19）豆门中心校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（20）鲁台中心校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（21）冯塘中心校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（22）刘振屯中心校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（23）王店中心校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（24）大连中心校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（25）葛店中心校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（26）四通镇中心校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（27）黄集中心校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（28）临蔡中心校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（29）安岭中心校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（30）白楼中心校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（31）齐老中心校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（32）郑集中心校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lastRenderedPageBreak/>
        <w:t>（33）曹河中心校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（34）农场小学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（35）原种场小学</w:t>
      </w:r>
    </w:p>
    <w:p w:rsid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（36）城关镇中心校</w:t>
      </w:r>
    </w:p>
    <w:p w:rsidR="0093278B" w:rsidRDefault="0093278B" w:rsidP="00105D26">
      <w:pPr>
        <w:ind w:firstLineChars="200" w:firstLine="560"/>
        <w:rPr>
          <w:rFonts w:ascii="仿宋" w:eastAsia="仿宋" w:hAnsi="仿宋"/>
          <w:sz w:val="28"/>
        </w:rPr>
      </w:pPr>
    </w:p>
    <w:p w:rsidR="0093278B" w:rsidRDefault="0005375C" w:rsidP="0093278B">
      <w:pPr>
        <w:jc w:val="center"/>
        <w:rPr>
          <w:rFonts w:ascii="仿宋" w:eastAsia="仿宋" w:hAnsi="仿宋"/>
          <w:b/>
          <w:sz w:val="40"/>
        </w:rPr>
      </w:pPr>
      <w:r w:rsidRPr="0005375C">
        <w:rPr>
          <w:rFonts w:ascii="仿宋" w:eastAsia="仿宋" w:hAnsi="仿宋" w:hint="eastAsia"/>
          <w:b/>
          <w:sz w:val="40"/>
        </w:rPr>
        <w:t>第</w:t>
      </w:r>
      <w:r w:rsidR="00C36C3F">
        <w:rPr>
          <w:rFonts w:ascii="仿宋" w:eastAsia="仿宋" w:hAnsi="仿宋" w:hint="eastAsia"/>
          <w:b/>
          <w:sz w:val="40"/>
        </w:rPr>
        <w:t>二</w:t>
      </w:r>
      <w:r w:rsidRPr="0005375C">
        <w:rPr>
          <w:rFonts w:ascii="仿宋" w:eastAsia="仿宋" w:hAnsi="仿宋" w:hint="eastAsia"/>
          <w:b/>
          <w:sz w:val="40"/>
        </w:rPr>
        <w:t xml:space="preserve">部分　　</w:t>
      </w:r>
    </w:p>
    <w:p w:rsidR="0005375C" w:rsidRPr="0005375C" w:rsidRDefault="007F72C9" w:rsidP="0093278B">
      <w:pPr>
        <w:jc w:val="center"/>
        <w:rPr>
          <w:rFonts w:ascii="仿宋" w:eastAsia="仿宋" w:hAnsi="仿宋"/>
          <w:b/>
          <w:sz w:val="40"/>
        </w:rPr>
      </w:pPr>
      <w:r>
        <w:rPr>
          <w:rFonts w:ascii="仿宋" w:eastAsia="仿宋" w:hAnsi="仿宋" w:hint="eastAsia"/>
          <w:b/>
          <w:sz w:val="40"/>
        </w:rPr>
        <w:t>淮阳县</w:t>
      </w:r>
      <w:r w:rsidR="0005375C" w:rsidRPr="0005375C">
        <w:rPr>
          <w:rFonts w:ascii="仿宋" w:eastAsia="仿宋" w:hAnsi="仿宋" w:hint="eastAsia"/>
          <w:b/>
          <w:sz w:val="40"/>
        </w:rPr>
        <w:t>教育体育局2016年度部门决算情况说明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（一）2016年教育系统收入总计93183.6万元。其中：财政拨款收入89515.8万元（其中：政府性基金预算财政拨款51.2万元），事业收入3667.8万元。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（二）2016年教育系统支出总计93183.6万元。其中：基本支出67669.9万元、项目支出25513.7万元。</w:t>
      </w:r>
    </w:p>
    <w:p w:rsid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（三）2016年教育系统三公经费支出11.3万元。其中公务用车购置及运行维护费8.6万元、公务接待费2.7万元，全年没有购置公务用车，全年没有因公出国出境费用。三公经费总支出比去年减少，原因是严格执行中央“八项规定”，严格控制来客招待次数和标准，严格控制公务用车。</w:t>
      </w:r>
    </w:p>
    <w:p w:rsidR="00DC39FF" w:rsidRPr="0050307F" w:rsidRDefault="0050307F" w:rsidP="0050307F">
      <w:pPr>
        <w:ind w:firstLineChars="200" w:firstLine="640"/>
        <w:rPr>
          <w:rFonts w:ascii="黑体" w:eastAsia="黑体" w:hAnsi="黑体" w:cs="黑体"/>
          <w:color w:val="666666"/>
          <w:kern w:val="0"/>
          <w:sz w:val="32"/>
          <w:szCs w:val="32"/>
          <w:shd w:val="clear" w:color="auto" w:fill="FFFFFF"/>
          <w:lang/>
        </w:rPr>
      </w:pPr>
      <w:r>
        <w:rPr>
          <w:rFonts w:ascii="黑体" w:eastAsia="黑体" w:hAnsi="宋体" w:cs="黑体" w:hint="eastAsia"/>
          <w:color w:val="666666"/>
          <w:kern w:val="0"/>
          <w:sz w:val="32"/>
          <w:szCs w:val="32"/>
          <w:shd w:val="clear" w:color="auto" w:fill="FFFFFF"/>
          <w:lang/>
        </w:rPr>
        <w:t xml:space="preserve">　</w:t>
      </w:r>
      <w:r w:rsidRPr="0005375C">
        <w:rPr>
          <w:rFonts w:ascii="仿宋" w:eastAsia="仿宋" w:hAnsi="仿宋" w:hint="eastAsia"/>
          <w:sz w:val="28"/>
        </w:rPr>
        <w:t>（</w:t>
      </w:r>
      <w:r>
        <w:rPr>
          <w:rFonts w:ascii="仿宋" w:eastAsia="仿宋" w:hAnsi="仿宋" w:hint="eastAsia"/>
          <w:sz w:val="28"/>
        </w:rPr>
        <w:t>四</w:t>
      </w:r>
      <w:r w:rsidRPr="0005375C">
        <w:rPr>
          <w:rFonts w:ascii="仿宋" w:eastAsia="仿宋" w:hAnsi="仿宋" w:hint="eastAsia"/>
          <w:sz w:val="28"/>
        </w:rPr>
        <w:t>）</w:t>
      </w:r>
      <w:r>
        <w:rPr>
          <w:rFonts w:ascii="仿宋" w:eastAsia="仿宋" w:hAnsi="仿宋" w:hint="eastAsia"/>
          <w:sz w:val="28"/>
        </w:rPr>
        <w:t>政府</w:t>
      </w:r>
      <w:r>
        <w:rPr>
          <w:rFonts w:ascii="黑体" w:eastAsia="黑体" w:hAnsi="黑体" w:cs="黑体" w:hint="eastAsia"/>
          <w:color w:val="666666"/>
          <w:kern w:val="0"/>
          <w:sz w:val="32"/>
          <w:szCs w:val="32"/>
          <w:shd w:val="clear" w:color="auto" w:fill="FFFFFF"/>
          <w:lang/>
        </w:rPr>
        <w:t>采购支出为0元。</w:t>
      </w:r>
    </w:p>
    <w:p w:rsidR="0005375C" w:rsidRPr="0005375C" w:rsidRDefault="0005375C" w:rsidP="0093278B">
      <w:pPr>
        <w:jc w:val="center"/>
        <w:rPr>
          <w:rFonts w:ascii="仿宋" w:eastAsia="仿宋" w:hAnsi="仿宋"/>
          <w:sz w:val="28"/>
        </w:rPr>
      </w:pPr>
      <w:r w:rsidRPr="00DC39FF">
        <w:rPr>
          <w:rFonts w:ascii="仿宋" w:eastAsia="仿宋" w:hAnsi="仿宋" w:hint="eastAsia"/>
          <w:b/>
          <w:sz w:val="40"/>
        </w:rPr>
        <w:t>第</w:t>
      </w:r>
      <w:r w:rsidR="00C36C3F">
        <w:rPr>
          <w:rFonts w:ascii="仿宋" w:eastAsia="仿宋" w:hAnsi="仿宋" w:hint="eastAsia"/>
          <w:b/>
          <w:sz w:val="40"/>
        </w:rPr>
        <w:t>三</w:t>
      </w:r>
      <w:r w:rsidRPr="00DC39FF">
        <w:rPr>
          <w:rFonts w:ascii="仿宋" w:eastAsia="仿宋" w:hAnsi="仿宋" w:hint="eastAsia"/>
          <w:b/>
          <w:sz w:val="40"/>
        </w:rPr>
        <w:t>部分　　名词解释</w:t>
      </w:r>
      <w:r w:rsidRPr="0005375C">
        <w:rPr>
          <w:rFonts w:ascii="仿宋" w:eastAsia="仿宋" w:hAnsi="仿宋"/>
          <w:sz w:val="28"/>
        </w:rPr>
        <w:t xml:space="preserve"> 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一、财政拨款收入：是指省级财政当年拨付的资金。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二、事业收入：是指事业单位开展专业活动及辅助活动所取 得的收入。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lastRenderedPageBreak/>
        <w:t>三、其他收入：是指部门取得的除“财政拨款”、“事业收入”、“事业单位经营收入”等以外的收入。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五、基本支出：是指为保障机构正常运转、完成日常工作任务所必需的开支，其内容包括人员经费和日常公用经费两部分。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六、项目支出：是指在基本支出之外，为完成特定的行政工作任务或事业发展目标所发生的支出。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 w:rsid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  <w:r w:rsidRPr="0005375C">
        <w:rPr>
          <w:rFonts w:ascii="仿宋" w:eastAsia="仿宋" w:hAnsi="仿宋" w:hint="eastAsia"/>
          <w:sz w:val="28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</w:t>
      </w:r>
      <w:r w:rsidRPr="0005375C">
        <w:rPr>
          <w:rFonts w:ascii="仿宋" w:eastAsia="仿宋" w:hAnsi="仿宋" w:hint="eastAsia"/>
          <w:sz w:val="28"/>
        </w:rPr>
        <w:lastRenderedPageBreak/>
        <w:t>用车运行维护费以及其他费用。</w:t>
      </w:r>
    </w:p>
    <w:p w:rsidR="00C36C3F" w:rsidRPr="0093278B" w:rsidRDefault="00C36C3F" w:rsidP="0093278B">
      <w:pPr>
        <w:jc w:val="center"/>
        <w:rPr>
          <w:rFonts w:ascii="仿宋" w:eastAsia="仿宋" w:hAnsi="仿宋"/>
          <w:b/>
          <w:sz w:val="40"/>
        </w:rPr>
      </w:pPr>
    </w:p>
    <w:p w:rsidR="0093278B" w:rsidRDefault="00C36C3F" w:rsidP="00105D26">
      <w:pPr>
        <w:jc w:val="center"/>
        <w:rPr>
          <w:rFonts w:ascii="仿宋" w:eastAsia="仿宋" w:hAnsi="仿宋"/>
          <w:b/>
          <w:sz w:val="40"/>
        </w:rPr>
      </w:pPr>
      <w:r w:rsidRPr="0005375C">
        <w:rPr>
          <w:rFonts w:ascii="仿宋" w:eastAsia="仿宋" w:hAnsi="仿宋" w:hint="eastAsia"/>
          <w:b/>
          <w:sz w:val="40"/>
        </w:rPr>
        <w:t>第</w:t>
      </w:r>
      <w:r w:rsidR="00A303CB">
        <w:rPr>
          <w:rFonts w:ascii="仿宋" w:eastAsia="仿宋" w:hAnsi="仿宋" w:hint="eastAsia"/>
          <w:b/>
          <w:sz w:val="40"/>
        </w:rPr>
        <w:t>四</w:t>
      </w:r>
      <w:r w:rsidRPr="0005375C">
        <w:rPr>
          <w:rFonts w:ascii="仿宋" w:eastAsia="仿宋" w:hAnsi="仿宋" w:hint="eastAsia"/>
          <w:b/>
          <w:sz w:val="40"/>
        </w:rPr>
        <w:t>部分</w:t>
      </w:r>
    </w:p>
    <w:p w:rsidR="00C36C3F" w:rsidRPr="0005375C" w:rsidRDefault="00C36C3F" w:rsidP="0093278B">
      <w:pPr>
        <w:jc w:val="center"/>
        <w:rPr>
          <w:rFonts w:ascii="仿宋" w:eastAsia="仿宋" w:hAnsi="仿宋"/>
          <w:b/>
          <w:sz w:val="40"/>
        </w:rPr>
      </w:pPr>
      <w:r>
        <w:rPr>
          <w:rFonts w:ascii="仿宋" w:eastAsia="仿宋" w:hAnsi="仿宋" w:hint="eastAsia"/>
          <w:b/>
          <w:sz w:val="40"/>
        </w:rPr>
        <w:t>淮阳县</w:t>
      </w:r>
      <w:r w:rsidRPr="0005375C">
        <w:rPr>
          <w:rFonts w:ascii="仿宋" w:eastAsia="仿宋" w:hAnsi="仿宋" w:hint="eastAsia"/>
          <w:b/>
          <w:sz w:val="40"/>
        </w:rPr>
        <w:t>教育体育局2016年度部门决算表</w:t>
      </w:r>
    </w:p>
    <w:p w:rsidR="00C36C3F" w:rsidRDefault="00C36C3F" w:rsidP="00105D26">
      <w:pPr>
        <w:ind w:firstLineChars="200" w:firstLine="560"/>
        <w:rPr>
          <w:rFonts w:ascii="仿宋" w:eastAsia="仿宋" w:hAnsi="仿宋"/>
          <w:sz w:val="28"/>
        </w:rPr>
      </w:pPr>
    </w:p>
    <w:p w:rsidR="00C36C3F" w:rsidRPr="0093278B" w:rsidRDefault="00C36C3F" w:rsidP="00105D26">
      <w:pPr>
        <w:ind w:firstLineChars="200" w:firstLine="562"/>
        <w:rPr>
          <w:rFonts w:ascii="仿宋" w:eastAsia="仿宋" w:hAnsi="仿宋"/>
          <w:b/>
          <w:sz w:val="28"/>
        </w:rPr>
      </w:pPr>
      <w:r w:rsidRPr="0093278B">
        <w:rPr>
          <w:rFonts w:ascii="仿宋" w:eastAsia="仿宋" w:hAnsi="仿宋" w:hint="eastAsia"/>
          <w:b/>
          <w:sz w:val="28"/>
        </w:rPr>
        <w:t>（见附件）</w:t>
      </w:r>
    </w:p>
    <w:p w:rsidR="0005375C" w:rsidRPr="0005375C" w:rsidRDefault="0005375C" w:rsidP="00105D26">
      <w:pPr>
        <w:ind w:firstLineChars="200" w:firstLine="560"/>
        <w:rPr>
          <w:rFonts w:ascii="仿宋" w:eastAsia="仿宋" w:hAnsi="仿宋"/>
          <w:sz w:val="28"/>
        </w:rPr>
      </w:pPr>
    </w:p>
    <w:sectPr w:rsidR="0005375C" w:rsidRPr="0005375C" w:rsidSect="004B46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407" w:rsidRDefault="003D7407" w:rsidP="0050307F">
      <w:r>
        <w:separator/>
      </w:r>
    </w:p>
  </w:endnote>
  <w:endnote w:type="continuationSeparator" w:id="0">
    <w:p w:rsidR="003D7407" w:rsidRDefault="003D7407" w:rsidP="005030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407" w:rsidRDefault="003D7407" w:rsidP="0050307F">
      <w:r>
        <w:separator/>
      </w:r>
    </w:p>
  </w:footnote>
  <w:footnote w:type="continuationSeparator" w:id="0">
    <w:p w:rsidR="003D7407" w:rsidRDefault="003D7407" w:rsidP="005030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6228B"/>
    <w:multiLevelType w:val="hybridMultilevel"/>
    <w:tmpl w:val="76506284"/>
    <w:lvl w:ilvl="0" w:tplc="E474CA0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5375C"/>
    <w:rsid w:val="0005375C"/>
    <w:rsid w:val="00105D26"/>
    <w:rsid w:val="003D7407"/>
    <w:rsid w:val="004B46D9"/>
    <w:rsid w:val="004F6E80"/>
    <w:rsid w:val="0050307F"/>
    <w:rsid w:val="007F72C9"/>
    <w:rsid w:val="008F1F4D"/>
    <w:rsid w:val="0093278B"/>
    <w:rsid w:val="00A303CB"/>
    <w:rsid w:val="00C36C3F"/>
    <w:rsid w:val="00DC3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6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375C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030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0307F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030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0307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371</Words>
  <Characters>2121</Characters>
  <Application>Microsoft Office Word</Application>
  <DocSecurity>0</DocSecurity>
  <Lines>17</Lines>
  <Paragraphs>4</Paragraphs>
  <ScaleCrop>false</ScaleCrop>
  <Company/>
  <LinksUpToDate>false</LinksUpToDate>
  <CharactersWithSpaces>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常小明</dc:creator>
  <cp:keywords/>
  <dc:description/>
  <cp:lastModifiedBy>Administrator</cp:lastModifiedBy>
  <cp:revision>8</cp:revision>
  <dcterms:created xsi:type="dcterms:W3CDTF">2017-11-09T08:51:00Z</dcterms:created>
  <dcterms:modified xsi:type="dcterms:W3CDTF">2017-11-17T06:16:00Z</dcterms:modified>
</cp:coreProperties>
</file>