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8ECAEC" w14:textId="77777777" w:rsidR="00480539" w:rsidRDefault="00480539" w:rsidP="00480539">
      <w:pPr>
        <w:pStyle w:val="1"/>
      </w:pPr>
      <w:r>
        <w:rPr>
          <w:rFonts w:hint="eastAsia"/>
        </w:rPr>
        <w:t>淮阳县发改委权责清单事项自查登记表</w:t>
      </w:r>
    </w:p>
    <w:p w14:paraId="7A0BAB54" w14:textId="21253641" w:rsidR="00480539" w:rsidRDefault="00480539" w:rsidP="00480539">
      <w:pPr>
        <w:ind w:firstLineChars="300" w:firstLine="96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 xml:space="preserve">单位名称：（盖章）                          </w:t>
      </w:r>
      <w:r>
        <w:rPr>
          <w:rFonts w:ascii="黑体" w:eastAsia="黑体" w:hAnsi="黑体" w:cs="黑体"/>
          <w:sz w:val="32"/>
          <w:szCs w:val="32"/>
        </w:rPr>
        <w:t xml:space="preserve">  </w:t>
      </w:r>
      <w:r>
        <w:rPr>
          <w:rFonts w:ascii="黑体" w:eastAsia="黑体" w:hAnsi="黑体" w:cs="黑体" w:hint="eastAsia"/>
          <w:sz w:val="32"/>
          <w:szCs w:val="32"/>
        </w:rPr>
        <w:t>上报时间：</w:t>
      </w:r>
      <w:r w:rsidR="0097672A">
        <w:rPr>
          <w:rFonts w:ascii="黑体" w:eastAsia="黑体" w:hAnsi="黑体" w:cs="黑体" w:hint="eastAsia"/>
          <w:sz w:val="32"/>
          <w:szCs w:val="32"/>
        </w:rPr>
        <w:t>2019年12月5日</w:t>
      </w:r>
    </w:p>
    <w:p w14:paraId="2CB8AF6D" w14:textId="77777777" w:rsidR="00480539" w:rsidRDefault="00480539" w:rsidP="00480539">
      <w:pPr>
        <w:ind w:firstLineChars="300" w:firstLine="960"/>
        <w:jc w:val="left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主要负责人签字：                             经办人签字：</w:t>
      </w:r>
    </w:p>
    <w:tbl>
      <w:tblPr>
        <w:tblpPr w:leftFromText="180" w:rightFromText="180" w:vertAnchor="text" w:horzAnchor="page" w:tblpX="1116" w:tblpY="795"/>
        <w:tblOverlap w:val="never"/>
        <w:tblW w:w="147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2"/>
        <w:gridCol w:w="1557"/>
        <w:gridCol w:w="675"/>
        <w:gridCol w:w="3149"/>
        <w:gridCol w:w="776"/>
        <w:gridCol w:w="1606"/>
        <w:gridCol w:w="544"/>
        <w:gridCol w:w="2974"/>
        <w:gridCol w:w="775"/>
        <w:gridCol w:w="2170"/>
      </w:tblGrid>
      <w:tr w:rsidR="00480539" w14:paraId="0BB17D26" w14:textId="77777777" w:rsidTr="00E61D10">
        <w:trPr>
          <w:trHeight w:val="945"/>
        </w:trPr>
        <w:tc>
          <w:tcPr>
            <w:tcW w:w="2069" w:type="dxa"/>
            <w:gridSpan w:val="2"/>
            <w:vAlign w:val="center"/>
          </w:tcPr>
          <w:p w14:paraId="442EB074" w14:textId="77777777" w:rsidR="00480539" w:rsidRDefault="00480539" w:rsidP="00E61D1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划入事项</w:t>
            </w:r>
          </w:p>
        </w:tc>
        <w:tc>
          <w:tcPr>
            <w:tcW w:w="3824" w:type="dxa"/>
            <w:gridSpan w:val="2"/>
            <w:vAlign w:val="center"/>
          </w:tcPr>
          <w:p w14:paraId="4E343366" w14:textId="77777777" w:rsidR="00480539" w:rsidRDefault="00480539" w:rsidP="00E61D1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划出事项</w:t>
            </w:r>
          </w:p>
        </w:tc>
        <w:tc>
          <w:tcPr>
            <w:tcW w:w="2382" w:type="dxa"/>
            <w:gridSpan w:val="2"/>
            <w:vAlign w:val="center"/>
          </w:tcPr>
          <w:p w14:paraId="43A4A10D" w14:textId="77777777" w:rsidR="00480539" w:rsidRDefault="00480539" w:rsidP="00E61D1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取消事项</w:t>
            </w:r>
          </w:p>
        </w:tc>
        <w:tc>
          <w:tcPr>
            <w:tcW w:w="3518" w:type="dxa"/>
            <w:gridSpan w:val="2"/>
            <w:vAlign w:val="center"/>
          </w:tcPr>
          <w:p w14:paraId="1DC35720" w14:textId="77777777" w:rsidR="00480539" w:rsidRDefault="00480539" w:rsidP="00E61D1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新增事项</w:t>
            </w:r>
          </w:p>
        </w:tc>
        <w:tc>
          <w:tcPr>
            <w:tcW w:w="2945" w:type="dxa"/>
            <w:gridSpan w:val="2"/>
            <w:vAlign w:val="center"/>
          </w:tcPr>
          <w:p w14:paraId="69F23393" w14:textId="77777777" w:rsidR="00480539" w:rsidRDefault="00480539" w:rsidP="00E61D10">
            <w:pPr>
              <w:jc w:val="center"/>
              <w:rPr>
                <w:rFonts w:ascii="黑体" w:eastAsia="黑体" w:hAnsi="黑体" w:cs="黑体"/>
                <w:sz w:val="32"/>
                <w:szCs w:val="32"/>
              </w:rPr>
            </w:pPr>
            <w:r>
              <w:rPr>
                <w:rFonts w:ascii="黑体" w:eastAsia="黑体" w:hAnsi="黑体" w:cs="黑体" w:hint="eastAsia"/>
                <w:sz w:val="32"/>
                <w:szCs w:val="32"/>
              </w:rPr>
              <w:t>调整事项</w:t>
            </w:r>
          </w:p>
        </w:tc>
      </w:tr>
      <w:tr w:rsidR="00480539" w14:paraId="28ECFDD5" w14:textId="77777777" w:rsidTr="00E61D10">
        <w:trPr>
          <w:trHeight w:val="945"/>
        </w:trPr>
        <w:tc>
          <w:tcPr>
            <w:tcW w:w="512" w:type="dxa"/>
            <w:vAlign w:val="center"/>
          </w:tcPr>
          <w:p w14:paraId="331AE01D" w14:textId="77777777" w:rsidR="00480539" w:rsidRDefault="00480539" w:rsidP="00E61D10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1557" w:type="dxa"/>
            <w:vAlign w:val="center"/>
          </w:tcPr>
          <w:p w14:paraId="2914930D" w14:textId="77777777" w:rsidR="00480539" w:rsidRDefault="00480539" w:rsidP="00E61D10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  <w:tc>
          <w:tcPr>
            <w:tcW w:w="675" w:type="dxa"/>
            <w:vAlign w:val="center"/>
          </w:tcPr>
          <w:p w14:paraId="155A1D63" w14:textId="77777777" w:rsidR="00480539" w:rsidRDefault="00480539" w:rsidP="00E61D10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3149" w:type="dxa"/>
            <w:vAlign w:val="center"/>
          </w:tcPr>
          <w:p w14:paraId="3D261344" w14:textId="77777777" w:rsidR="00480539" w:rsidRDefault="00480539" w:rsidP="00E61D10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  <w:tc>
          <w:tcPr>
            <w:tcW w:w="776" w:type="dxa"/>
            <w:vAlign w:val="center"/>
          </w:tcPr>
          <w:p w14:paraId="78BDE94C" w14:textId="77777777" w:rsidR="00480539" w:rsidRDefault="00480539" w:rsidP="00E61D10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1606" w:type="dxa"/>
            <w:vAlign w:val="center"/>
          </w:tcPr>
          <w:p w14:paraId="28AC0165" w14:textId="77777777" w:rsidR="00480539" w:rsidRDefault="00480539" w:rsidP="00E61D10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  <w:tc>
          <w:tcPr>
            <w:tcW w:w="544" w:type="dxa"/>
            <w:vAlign w:val="center"/>
          </w:tcPr>
          <w:p w14:paraId="69BE5209" w14:textId="77777777" w:rsidR="00480539" w:rsidRDefault="00480539" w:rsidP="00E61D10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2974" w:type="dxa"/>
            <w:vAlign w:val="center"/>
          </w:tcPr>
          <w:p w14:paraId="455E1503" w14:textId="77777777" w:rsidR="00480539" w:rsidRDefault="00480539" w:rsidP="00E61D10">
            <w:pPr>
              <w:jc w:val="center"/>
              <w:rPr>
                <w:rFonts w:ascii="仿宋_GB2312" w:eastAsia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  <w:tc>
          <w:tcPr>
            <w:tcW w:w="775" w:type="dxa"/>
            <w:vAlign w:val="center"/>
          </w:tcPr>
          <w:p w14:paraId="4558E397" w14:textId="77777777" w:rsidR="00480539" w:rsidRDefault="00480539" w:rsidP="00E61D10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序号</w:t>
            </w:r>
          </w:p>
        </w:tc>
        <w:tc>
          <w:tcPr>
            <w:tcW w:w="2170" w:type="dxa"/>
            <w:vAlign w:val="center"/>
          </w:tcPr>
          <w:p w14:paraId="7E1FE6FA" w14:textId="77777777" w:rsidR="00480539" w:rsidRDefault="00480539" w:rsidP="00E61D10">
            <w:pPr>
              <w:jc w:val="center"/>
              <w:rPr>
                <w:rFonts w:ascii="仿宋_GB2312" w:hAnsi="仿宋_GB2312" w:cs="仿宋_GB2312"/>
                <w:sz w:val="28"/>
                <w:szCs w:val="28"/>
              </w:rPr>
            </w:pPr>
            <w:r>
              <w:rPr>
                <w:rFonts w:ascii="仿宋_GB2312" w:hAnsi="仿宋_GB2312" w:cs="仿宋_GB2312" w:hint="eastAsia"/>
                <w:sz w:val="28"/>
                <w:szCs w:val="28"/>
              </w:rPr>
              <w:t>名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 xml:space="preserve">  </w:t>
            </w:r>
            <w:r>
              <w:rPr>
                <w:rFonts w:ascii="仿宋_GB2312" w:hAnsi="仿宋_GB2312" w:cs="仿宋_GB2312" w:hint="eastAsia"/>
                <w:sz w:val="28"/>
                <w:szCs w:val="28"/>
              </w:rPr>
              <w:t>称</w:t>
            </w:r>
          </w:p>
        </w:tc>
      </w:tr>
      <w:tr w:rsidR="00FD1770" w14:paraId="786EFB02" w14:textId="77777777" w:rsidTr="00E61D10">
        <w:trPr>
          <w:trHeight w:val="826"/>
        </w:trPr>
        <w:tc>
          <w:tcPr>
            <w:tcW w:w="512" w:type="dxa"/>
            <w:vAlign w:val="center"/>
          </w:tcPr>
          <w:p w14:paraId="0C67F2E9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557" w:type="dxa"/>
            <w:vAlign w:val="center"/>
          </w:tcPr>
          <w:p w14:paraId="0ADE953C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675" w:type="dxa"/>
            <w:vAlign w:val="center"/>
          </w:tcPr>
          <w:p w14:paraId="180FE84E" w14:textId="287C2382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1</w:t>
            </w:r>
          </w:p>
        </w:tc>
        <w:tc>
          <w:tcPr>
            <w:tcW w:w="3149" w:type="dxa"/>
            <w:vAlign w:val="center"/>
          </w:tcPr>
          <w:p w14:paraId="354FB315" w14:textId="3D6B0207" w:rsidR="00FD1770" w:rsidRPr="00B9735A" w:rsidRDefault="00FD1770" w:rsidP="00FD1770"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经营者违反价格管理规定的行政处罚</w:t>
            </w:r>
          </w:p>
        </w:tc>
        <w:tc>
          <w:tcPr>
            <w:tcW w:w="776" w:type="dxa"/>
            <w:vAlign w:val="center"/>
          </w:tcPr>
          <w:p w14:paraId="4D95EFB0" w14:textId="0A39D07A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1</w:t>
            </w:r>
          </w:p>
        </w:tc>
        <w:tc>
          <w:tcPr>
            <w:tcW w:w="1606" w:type="dxa"/>
            <w:vAlign w:val="center"/>
          </w:tcPr>
          <w:p w14:paraId="0C192296" w14:textId="407F3C6D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企业投资项目核准</w:t>
            </w:r>
          </w:p>
        </w:tc>
        <w:tc>
          <w:tcPr>
            <w:tcW w:w="544" w:type="dxa"/>
            <w:vAlign w:val="center"/>
          </w:tcPr>
          <w:p w14:paraId="3B507A55" w14:textId="78A3D790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ascii="宋体" w:hAnsi="宋体" w:cs="仿宋_GB2312" w:hint="eastAsia"/>
                <w:sz w:val="28"/>
                <w:szCs w:val="28"/>
              </w:rPr>
              <w:t>1</w:t>
            </w:r>
          </w:p>
        </w:tc>
        <w:tc>
          <w:tcPr>
            <w:tcW w:w="2974" w:type="dxa"/>
            <w:vAlign w:val="center"/>
          </w:tcPr>
          <w:p w14:paraId="1971DE4E" w14:textId="65DA094E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《政府核准的投资项目目录（河南省）》确定的项目审核（核准）</w:t>
            </w:r>
          </w:p>
        </w:tc>
        <w:tc>
          <w:tcPr>
            <w:tcW w:w="775" w:type="dxa"/>
            <w:vAlign w:val="center"/>
          </w:tcPr>
          <w:p w14:paraId="406A1E7E" w14:textId="0A7506D0" w:rsidR="00FD1770" w:rsidRPr="00B9735A" w:rsidRDefault="006F5556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ascii="宋体" w:hAnsi="宋体" w:cs="仿宋_GB2312" w:hint="eastAsia"/>
                <w:sz w:val="28"/>
                <w:szCs w:val="28"/>
              </w:rPr>
              <w:t>1</w:t>
            </w:r>
          </w:p>
        </w:tc>
        <w:tc>
          <w:tcPr>
            <w:tcW w:w="2170" w:type="dxa"/>
            <w:vAlign w:val="center"/>
          </w:tcPr>
          <w:p w14:paraId="42209E8A" w14:textId="6242B902" w:rsidR="00FD1770" w:rsidRPr="00B9735A" w:rsidRDefault="006F5556" w:rsidP="00FD1770">
            <w:pPr>
              <w:rPr>
                <w:rFonts w:ascii="宋体" w:hAnsi="宋体"/>
                <w:color w:val="000000"/>
                <w:sz w:val="28"/>
                <w:szCs w:val="28"/>
              </w:rPr>
            </w:pPr>
            <w:r w:rsidRPr="00B9735A">
              <w:rPr>
                <w:rFonts w:ascii="宋体" w:hAnsi="宋体" w:hint="eastAsia"/>
                <w:color w:val="000000"/>
                <w:sz w:val="28"/>
                <w:szCs w:val="28"/>
              </w:rPr>
              <w:t>政府投资项目审批调整为</w:t>
            </w:r>
            <w:r w:rsidRPr="00B9735A">
              <w:rPr>
                <w:rFonts w:ascii="宋体" w:hAnsi="宋体" w:cs="楷体_GB2312" w:hint="eastAsia"/>
                <w:kern w:val="0"/>
                <w:sz w:val="28"/>
                <w:szCs w:val="28"/>
              </w:rPr>
              <w:t>政府投资项目审核（批）</w:t>
            </w:r>
          </w:p>
        </w:tc>
      </w:tr>
      <w:tr w:rsidR="00FD1770" w14:paraId="2D38E6D8" w14:textId="77777777" w:rsidTr="00E61D10">
        <w:trPr>
          <w:trHeight w:val="826"/>
        </w:trPr>
        <w:tc>
          <w:tcPr>
            <w:tcW w:w="512" w:type="dxa"/>
            <w:vAlign w:val="center"/>
          </w:tcPr>
          <w:p w14:paraId="26D29558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557" w:type="dxa"/>
            <w:vAlign w:val="center"/>
          </w:tcPr>
          <w:p w14:paraId="77B816F3" w14:textId="5A3B5F0F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无</w:t>
            </w:r>
          </w:p>
        </w:tc>
        <w:tc>
          <w:tcPr>
            <w:tcW w:w="675" w:type="dxa"/>
            <w:vAlign w:val="center"/>
          </w:tcPr>
          <w:p w14:paraId="6C555B24" w14:textId="756B5969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2</w:t>
            </w:r>
          </w:p>
        </w:tc>
        <w:tc>
          <w:tcPr>
            <w:tcW w:w="3149" w:type="dxa"/>
            <w:vAlign w:val="center"/>
          </w:tcPr>
          <w:p w14:paraId="21965F74" w14:textId="12CF054E" w:rsidR="00FD1770" w:rsidRPr="00B9735A" w:rsidRDefault="00FD1770" w:rsidP="00FD1770"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对损害地震监测设施的处罚</w:t>
            </w:r>
          </w:p>
        </w:tc>
        <w:tc>
          <w:tcPr>
            <w:tcW w:w="776" w:type="dxa"/>
            <w:vAlign w:val="center"/>
          </w:tcPr>
          <w:p w14:paraId="20D8A3DC" w14:textId="66FF97EF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606" w:type="dxa"/>
            <w:vAlign w:val="center"/>
          </w:tcPr>
          <w:p w14:paraId="3212E3AC" w14:textId="6C3DE81A" w:rsidR="00FD1770" w:rsidRPr="00B9735A" w:rsidRDefault="00FD1770" w:rsidP="00FD1770">
            <w:pPr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544" w:type="dxa"/>
            <w:vAlign w:val="center"/>
          </w:tcPr>
          <w:p w14:paraId="19B51288" w14:textId="4AD85ADC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ascii="宋体" w:hAnsi="宋体" w:cs="仿宋_GB2312" w:hint="eastAsia"/>
                <w:sz w:val="28"/>
                <w:szCs w:val="28"/>
              </w:rPr>
              <w:t>2</w:t>
            </w:r>
          </w:p>
        </w:tc>
        <w:tc>
          <w:tcPr>
            <w:tcW w:w="2974" w:type="dxa"/>
            <w:vAlign w:val="center"/>
          </w:tcPr>
          <w:p w14:paraId="5294A51A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石油天然气管道受限制区域施工保护方案许可</w:t>
            </w:r>
          </w:p>
        </w:tc>
        <w:tc>
          <w:tcPr>
            <w:tcW w:w="775" w:type="dxa"/>
            <w:vAlign w:val="center"/>
          </w:tcPr>
          <w:p w14:paraId="2B8EAB0A" w14:textId="4692FD4E" w:rsidR="00FD1770" w:rsidRPr="00B9735A" w:rsidRDefault="006F5556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ascii="宋体" w:hAnsi="宋体" w:cs="仿宋_GB2312" w:hint="eastAsia"/>
                <w:sz w:val="28"/>
                <w:szCs w:val="28"/>
              </w:rPr>
              <w:t>2</w:t>
            </w:r>
          </w:p>
        </w:tc>
        <w:tc>
          <w:tcPr>
            <w:tcW w:w="2170" w:type="dxa"/>
            <w:vAlign w:val="center"/>
          </w:tcPr>
          <w:p w14:paraId="1B447B3F" w14:textId="3E249190" w:rsidR="00FD1770" w:rsidRPr="00B9735A" w:rsidRDefault="006F5556" w:rsidP="00FD1770">
            <w:pPr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hint="eastAsia"/>
                <w:color w:val="000000"/>
                <w:sz w:val="28"/>
                <w:szCs w:val="28"/>
              </w:rPr>
              <w:t>权限内政府定价、政府指导价的重要商品和服务价格审批调整为</w:t>
            </w:r>
            <w:r w:rsidRPr="00B9735A">
              <w:rPr>
                <w:rFonts w:ascii="宋体" w:hAnsi="宋体" w:cs="楷体_GB2312" w:hint="eastAsia"/>
                <w:kern w:val="0"/>
                <w:sz w:val="28"/>
                <w:szCs w:val="28"/>
              </w:rPr>
              <w:t>定价目录事项审批</w:t>
            </w:r>
          </w:p>
        </w:tc>
      </w:tr>
      <w:tr w:rsidR="00FD1770" w14:paraId="57E69FE0" w14:textId="77777777" w:rsidTr="00E61D10">
        <w:trPr>
          <w:trHeight w:val="873"/>
        </w:trPr>
        <w:tc>
          <w:tcPr>
            <w:tcW w:w="512" w:type="dxa"/>
            <w:vAlign w:val="center"/>
          </w:tcPr>
          <w:p w14:paraId="7AFCC6D4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557" w:type="dxa"/>
            <w:vAlign w:val="center"/>
          </w:tcPr>
          <w:p w14:paraId="4E64B577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675" w:type="dxa"/>
            <w:vAlign w:val="center"/>
          </w:tcPr>
          <w:p w14:paraId="08927937" w14:textId="06C4CDB6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3</w:t>
            </w:r>
          </w:p>
        </w:tc>
        <w:tc>
          <w:tcPr>
            <w:tcW w:w="3149" w:type="dxa"/>
            <w:vAlign w:val="center"/>
          </w:tcPr>
          <w:p w14:paraId="7640E46E" w14:textId="78294F9E" w:rsidR="00FD1770" w:rsidRPr="00B9735A" w:rsidRDefault="00FD1770" w:rsidP="00FD1770">
            <w:pPr>
              <w:jc w:val="left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对未按照抗震设防要求的处罚</w:t>
            </w:r>
          </w:p>
        </w:tc>
        <w:tc>
          <w:tcPr>
            <w:tcW w:w="776" w:type="dxa"/>
            <w:vAlign w:val="center"/>
          </w:tcPr>
          <w:p w14:paraId="32884BAB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606" w:type="dxa"/>
            <w:vAlign w:val="center"/>
          </w:tcPr>
          <w:p w14:paraId="31CBB4C4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544" w:type="dxa"/>
            <w:vAlign w:val="center"/>
          </w:tcPr>
          <w:p w14:paraId="6EE28E47" w14:textId="6C42603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ascii="宋体" w:hAnsi="宋体" w:cs="仿宋_GB2312" w:hint="eastAsia"/>
                <w:sz w:val="28"/>
                <w:szCs w:val="28"/>
              </w:rPr>
              <w:t>3</w:t>
            </w:r>
          </w:p>
        </w:tc>
        <w:tc>
          <w:tcPr>
            <w:tcW w:w="2974" w:type="dxa"/>
            <w:vAlign w:val="center"/>
          </w:tcPr>
          <w:p w14:paraId="04793A26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石油天然气管道保护范围内特定施工作业许可</w:t>
            </w:r>
          </w:p>
        </w:tc>
        <w:tc>
          <w:tcPr>
            <w:tcW w:w="775" w:type="dxa"/>
            <w:vAlign w:val="center"/>
          </w:tcPr>
          <w:p w14:paraId="39B87D20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2170" w:type="dxa"/>
            <w:vAlign w:val="center"/>
          </w:tcPr>
          <w:p w14:paraId="75A50CBD" w14:textId="1BF11310" w:rsidR="00FD1770" w:rsidRPr="00B9735A" w:rsidRDefault="00FD1770" w:rsidP="00FD1770">
            <w:pPr>
              <w:widowControl/>
              <w:spacing w:line="560" w:lineRule="exact"/>
              <w:rPr>
                <w:rFonts w:ascii="宋体" w:hAnsi="宋体"/>
                <w:color w:val="000000"/>
                <w:sz w:val="28"/>
                <w:szCs w:val="28"/>
              </w:rPr>
            </w:pPr>
          </w:p>
        </w:tc>
      </w:tr>
      <w:tr w:rsidR="00FD1770" w14:paraId="25A281D9" w14:textId="77777777" w:rsidTr="00E61D10">
        <w:trPr>
          <w:trHeight w:val="873"/>
        </w:trPr>
        <w:tc>
          <w:tcPr>
            <w:tcW w:w="512" w:type="dxa"/>
            <w:vAlign w:val="center"/>
          </w:tcPr>
          <w:p w14:paraId="45903FE6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557" w:type="dxa"/>
            <w:vAlign w:val="center"/>
          </w:tcPr>
          <w:p w14:paraId="49F02722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675" w:type="dxa"/>
            <w:vAlign w:val="center"/>
          </w:tcPr>
          <w:p w14:paraId="1D1A0F42" w14:textId="7E268B2F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4</w:t>
            </w:r>
          </w:p>
        </w:tc>
        <w:tc>
          <w:tcPr>
            <w:tcW w:w="3149" w:type="dxa"/>
            <w:vAlign w:val="center"/>
          </w:tcPr>
          <w:p w14:paraId="0BC80A88" w14:textId="21BB2DEB" w:rsidR="00FD1770" w:rsidRPr="00B9735A" w:rsidRDefault="00FD1770" w:rsidP="00FD1770">
            <w:pPr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不按照复核或地震小区划结果的要求进行抗震设防的处罚</w:t>
            </w:r>
          </w:p>
        </w:tc>
        <w:tc>
          <w:tcPr>
            <w:tcW w:w="776" w:type="dxa"/>
            <w:vAlign w:val="center"/>
          </w:tcPr>
          <w:p w14:paraId="1448B5B0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606" w:type="dxa"/>
            <w:vAlign w:val="center"/>
          </w:tcPr>
          <w:p w14:paraId="446ECFD8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544" w:type="dxa"/>
            <w:vAlign w:val="center"/>
          </w:tcPr>
          <w:p w14:paraId="6A286011" w14:textId="397E4883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ascii="宋体" w:hAnsi="宋体" w:cs="仿宋_GB2312" w:hint="eastAsia"/>
                <w:sz w:val="28"/>
                <w:szCs w:val="28"/>
              </w:rPr>
              <w:t>4</w:t>
            </w:r>
          </w:p>
        </w:tc>
        <w:tc>
          <w:tcPr>
            <w:tcW w:w="2974" w:type="dxa"/>
            <w:vAlign w:val="center"/>
          </w:tcPr>
          <w:p w14:paraId="29FA5AC6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固定资产投资项目节能审查</w:t>
            </w:r>
          </w:p>
        </w:tc>
        <w:tc>
          <w:tcPr>
            <w:tcW w:w="775" w:type="dxa"/>
            <w:vAlign w:val="center"/>
          </w:tcPr>
          <w:p w14:paraId="0479154E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2170" w:type="dxa"/>
            <w:vAlign w:val="center"/>
          </w:tcPr>
          <w:p w14:paraId="34330DBB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</w:tr>
      <w:tr w:rsidR="00FD1770" w14:paraId="0AB8E0BC" w14:textId="77777777" w:rsidTr="00E61D10">
        <w:trPr>
          <w:trHeight w:val="873"/>
        </w:trPr>
        <w:tc>
          <w:tcPr>
            <w:tcW w:w="512" w:type="dxa"/>
            <w:vAlign w:val="center"/>
          </w:tcPr>
          <w:p w14:paraId="665C1D2C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557" w:type="dxa"/>
            <w:vAlign w:val="center"/>
          </w:tcPr>
          <w:p w14:paraId="76D81BCA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675" w:type="dxa"/>
            <w:vAlign w:val="center"/>
          </w:tcPr>
          <w:p w14:paraId="5BAF096B" w14:textId="606B9828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5</w:t>
            </w:r>
          </w:p>
        </w:tc>
        <w:tc>
          <w:tcPr>
            <w:tcW w:w="3149" w:type="dxa"/>
            <w:vAlign w:val="center"/>
          </w:tcPr>
          <w:p w14:paraId="65094395" w14:textId="4AFD63EE" w:rsidR="00FD1770" w:rsidRPr="00B9735A" w:rsidRDefault="00FD1770" w:rsidP="00FD1770">
            <w:pPr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价格监督检查</w:t>
            </w:r>
          </w:p>
        </w:tc>
        <w:tc>
          <w:tcPr>
            <w:tcW w:w="776" w:type="dxa"/>
            <w:vAlign w:val="center"/>
          </w:tcPr>
          <w:p w14:paraId="2F7292AE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606" w:type="dxa"/>
            <w:vAlign w:val="center"/>
          </w:tcPr>
          <w:p w14:paraId="5971F819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544" w:type="dxa"/>
            <w:vAlign w:val="center"/>
          </w:tcPr>
          <w:p w14:paraId="0447BD97" w14:textId="5EE22B7C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ascii="宋体" w:hAnsi="宋体" w:cs="仿宋_GB2312" w:hint="eastAsia"/>
                <w:sz w:val="28"/>
                <w:szCs w:val="28"/>
              </w:rPr>
              <w:t>5</w:t>
            </w:r>
          </w:p>
        </w:tc>
        <w:tc>
          <w:tcPr>
            <w:tcW w:w="2974" w:type="dxa"/>
            <w:vAlign w:val="center"/>
          </w:tcPr>
          <w:p w14:paraId="4F40E98D" w14:textId="7B101634" w:rsidR="00FD1770" w:rsidRPr="00B9735A" w:rsidRDefault="00FD1770" w:rsidP="00FD1770">
            <w:pPr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对在循环经济管理、科学技术研究、产品开发、示范和推广工作中做出显著成绩的单位和个人的表彰奖励</w:t>
            </w:r>
          </w:p>
        </w:tc>
        <w:tc>
          <w:tcPr>
            <w:tcW w:w="775" w:type="dxa"/>
            <w:vAlign w:val="center"/>
          </w:tcPr>
          <w:p w14:paraId="084C99B2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2170" w:type="dxa"/>
            <w:vAlign w:val="center"/>
          </w:tcPr>
          <w:p w14:paraId="7DB10279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</w:tr>
      <w:tr w:rsidR="00FD1770" w14:paraId="72CE8C39" w14:textId="77777777" w:rsidTr="00E61D10">
        <w:trPr>
          <w:trHeight w:val="873"/>
        </w:trPr>
        <w:tc>
          <w:tcPr>
            <w:tcW w:w="512" w:type="dxa"/>
            <w:vAlign w:val="center"/>
          </w:tcPr>
          <w:p w14:paraId="71923AAD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557" w:type="dxa"/>
            <w:vAlign w:val="center"/>
          </w:tcPr>
          <w:p w14:paraId="11E1E966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675" w:type="dxa"/>
            <w:vAlign w:val="center"/>
          </w:tcPr>
          <w:p w14:paraId="22C3ACEC" w14:textId="7EED6485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6</w:t>
            </w:r>
          </w:p>
        </w:tc>
        <w:tc>
          <w:tcPr>
            <w:tcW w:w="3149" w:type="dxa"/>
            <w:vAlign w:val="center"/>
          </w:tcPr>
          <w:p w14:paraId="47CD9C6C" w14:textId="5D753E96" w:rsidR="00FD1770" w:rsidRPr="00B9735A" w:rsidRDefault="00FD1770" w:rsidP="00B1723A">
            <w:pPr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重大建设项目稽查</w:t>
            </w:r>
          </w:p>
        </w:tc>
        <w:tc>
          <w:tcPr>
            <w:tcW w:w="776" w:type="dxa"/>
            <w:vAlign w:val="center"/>
          </w:tcPr>
          <w:p w14:paraId="35F6A809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1606" w:type="dxa"/>
            <w:vAlign w:val="center"/>
          </w:tcPr>
          <w:p w14:paraId="52994213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544" w:type="dxa"/>
            <w:vAlign w:val="center"/>
          </w:tcPr>
          <w:p w14:paraId="5C88C6D1" w14:textId="322BC201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>
              <w:rPr>
                <w:rFonts w:ascii="宋体" w:hAnsi="宋体" w:cs="仿宋_GB2312" w:hint="eastAsia"/>
                <w:sz w:val="28"/>
                <w:szCs w:val="28"/>
              </w:rPr>
              <w:t>6</w:t>
            </w:r>
          </w:p>
        </w:tc>
        <w:tc>
          <w:tcPr>
            <w:tcW w:w="2974" w:type="dxa"/>
            <w:vAlign w:val="center"/>
          </w:tcPr>
          <w:p w14:paraId="064019B2" w14:textId="65BF88AB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  <w:r w:rsidRPr="00B9735A">
              <w:rPr>
                <w:rFonts w:ascii="宋体" w:hAnsi="宋体" w:cs="仿宋_GB2312" w:hint="eastAsia"/>
                <w:sz w:val="28"/>
                <w:szCs w:val="28"/>
              </w:rPr>
              <w:t>对价格监测工作取得突出成绩的单位和个人给予表彰和奖励</w:t>
            </w:r>
          </w:p>
        </w:tc>
        <w:tc>
          <w:tcPr>
            <w:tcW w:w="775" w:type="dxa"/>
            <w:vAlign w:val="center"/>
          </w:tcPr>
          <w:p w14:paraId="64266601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  <w:tc>
          <w:tcPr>
            <w:tcW w:w="2170" w:type="dxa"/>
            <w:vAlign w:val="center"/>
          </w:tcPr>
          <w:p w14:paraId="302411E0" w14:textId="77777777" w:rsidR="00FD1770" w:rsidRPr="00B9735A" w:rsidRDefault="00FD1770" w:rsidP="00FD1770">
            <w:pPr>
              <w:jc w:val="center"/>
              <w:rPr>
                <w:rFonts w:ascii="宋体" w:hAnsi="宋体" w:cs="仿宋_GB2312"/>
                <w:sz w:val="28"/>
                <w:szCs w:val="28"/>
              </w:rPr>
            </w:pPr>
          </w:p>
        </w:tc>
      </w:tr>
    </w:tbl>
    <w:p w14:paraId="6E359385" w14:textId="77777777" w:rsidR="00480539" w:rsidRDefault="00480539" w:rsidP="00480539">
      <w:pPr>
        <w:spacing w:line="40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</w:p>
    <w:p w14:paraId="5B70EEAD" w14:textId="77777777" w:rsidR="00735898" w:rsidRPr="00480539" w:rsidRDefault="00735898" w:rsidP="00480539"/>
    <w:sectPr w:rsidR="00735898" w:rsidRPr="00480539" w:rsidSect="009F2954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3039D9" w14:textId="77777777" w:rsidR="005E051D" w:rsidRDefault="005E051D" w:rsidP="009F2954">
      <w:r>
        <w:separator/>
      </w:r>
    </w:p>
  </w:endnote>
  <w:endnote w:type="continuationSeparator" w:id="0">
    <w:p w14:paraId="723ABC32" w14:textId="77777777" w:rsidR="005E051D" w:rsidRDefault="005E051D" w:rsidP="009F29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A7B1B7B" w14:textId="77777777" w:rsidR="005E051D" w:rsidRDefault="005E051D" w:rsidP="009F2954">
      <w:r>
        <w:separator/>
      </w:r>
    </w:p>
  </w:footnote>
  <w:footnote w:type="continuationSeparator" w:id="0">
    <w:p w14:paraId="1F07075C" w14:textId="77777777" w:rsidR="005E051D" w:rsidRDefault="005E051D" w:rsidP="009F29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870"/>
    <w:rsid w:val="000171E4"/>
    <w:rsid w:val="001423EB"/>
    <w:rsid w:val="00164844"/>
    <w:rsid w:val="00397C69"/>
    <w:rsid w:val="00480539"/>
    <w:rsid w:val="005E051D"/>
    <w:rsid w:val="006A0C49"/>
    <w:rsid w:val="006F5556"/>
    <w:rsid w:val="00735898"/>
    <w:rsid w:val="007D6D89"/>
    <w:rsid w:val="00817870"/>
    <w:rsid w:val="0097672A"/>
    <w:rsid w:val="009E7D1D"/>
    <w:rsid w:val="009F2954"/>
    <w:rsid w:val="00B1723A"/>
    <w:rsid w:val="00B74921"/>
    <w:rsid w:val="00B9735A"/>
    <w:rsid w:val="00BE42BB"/>
    <w:rsid w:val="00C757B4"/>
    <w:rsid w:val="00DB5F58"/>
    <w:rsid w:val="00FB51F3"/>
    <w:rsid w:val="00FD1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E930E17"/>
  <w15:chartTrackingRefBased/>
  <w15:docId w15:val="{566C518F-D5F4-4E27-8E24-D98C285580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F295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qFormat/>
    <w:rsid w:val="009F2954"/>
    <w:pPr>
      <w:keepNext/>
      <w:keepLines/>
      <w:spacing w:before="340" w:after="330" w:line="600" w:lineRule="exact"/>
      <w:jc w:val="center"/>
      <w:outlineLvl w:val="0"/>
    </w:pPr>
    <w:rPr>
      <w:rFonts w:eastAsia="方正小标宋简体"/>
      <w:kern w:val="44"/>
      <w:sz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F29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F295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F295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F2954"/>
    <w:rPr>
      <w:sz w:val="18"/>
      <w:szCs w:val="18"/>
    </w:rPr>
  </w:style>
  <w:style w:type="character" w:customStyle="1" w:styleId="10">
    <w:name w:val="标题 1 字符"/>
    <w:basedOn w:val="a0"/>
    <w:link w:val="1"/>
    <w:rsid w:val="009F2954"/>
    <w:rPr>
      <w:rFonts w:ascii="Times New Roman" w:eastAsia="方正小标宋简体" w:hAnsi="Times New Roman" w:cs="Times New Roman"/>
      <w:kern w:val="44"/>
      <w:sz w:val="4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84</Words>
  <Characters>481</Characters>
  <Application>Microsoft Office Word</Application>
  <DocSecurity>0</DocSecurity>
  <Lines>4</Lines>
  <Paragraphs>1</Paragraphs>
  <ScaleCrop>false</ScaleCrop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 奎</dc:creator>
  <cp:keywords/>
  <dc:description/>
  <cp:lastModifiedBy>陈 奎</cp:lastModifiedBy>
  <cp:revision>11</cp:revision>
  <dcterms:created xsi:type="dcterms:W3CDTF">2019-12-10T01:15:00Z</dcterms:created>
  <dcterms:modified xsi:type="dcterms:W3CDTF">2020-04-29T08:53:00Z</dcterms:modified>
</cp:coreProperties>
</file>