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/>
        <w:spacing w:before="340" w:after="330" w:line="600" w:lineRule="exact"/>
        <w:jc w:val="center"/>
        <w:outlineLvl w:val="0"/>
        <w:rPr>
          <w:rFonts w:eastAsia="方正小标宋简体"/>
          <w:bCs/>
          <w:kern w:val="44"/>
          <w:sz w:val="44"/>
          <w:szCs w:val="44"/>
        </w:rPr>
      </w:pPr>
      <w:bookmarkStart w:id="0" w:name="_Toc32435"/>
      <w:bookmarkStart w:id="1" w:name="_Toc3341"/>
      <w:r>
        <w:rPr>
          <w:rFonts w:hint="eastAsia" w:eastAsia="方正小标宋简体"/>
          <w:bCs/>
          <w:kern w:val="44"/>
          <w:sz w:val="44"/>
          <w:szCs w:val="44"/>
        </w:rPr>
        <w:t>民政局行政职权目录</w:t>
      </w:r>
      <w:bookmarkEnd w:id="0"/>
      <w:bookmarkEnd w:id="1"/>
    </w:p>
    <w:p>
      <w:pPr>
        <w:spacing w:line="600" w:lineRule="exact"/>
        <w:jc w:val="center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(共25项)</w:t>
      </w:r>
    </w:p>
    <w:p>
      <w:pPr>
        <w:pStyle w:val="10"/>
        <w:keepNext/>
        <w:keepLines/>
        <w:numPr>
          <w:ilvl w:val="0"/>
          <w:numId w:val="1"/>
        </w:numPr>
        <w:spacing w:before="20" w:after="20" w:line="600" w:lineRule="exact"/>
        <w:ind w:firstLineChars="0"/>
        <w:jc w:val="left"/>
        <w:outlineLvl w:val="1"/>
        <w:rPr>
          <w:rFonts w:ascii="Arial" w:hAnsi="Arial" w:eastAsia="黑体"/>
          <w:sz w:val="32"/>
          <w:szCs w:val="20"/>
        </w:rPr>
      </w:pPr>
      <w:bookmarkStart w:id="2" w:name="_Toc30463"/>
      <w:r>
        <w:rPr>
          <w:rFonts w:hint="eastAsia" w:ascii="Arial" w:hAnsi="Arial" w:eastAsia="黑体"/>
          <w:sz w:val="32"/>
          <w:szCs w:val="20"/>
        </w:rPr>
        <w:t>行政许可（共4项）</w:t>
      </w:r>
      <w:bookmarkEnd w:id="2"/>
    </w:p>
    <w:p>
      <w:pPr>
        <w:numPr>
          <w:ilvl w:val="0"/>
          <w:numId w:val="2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地名命名更名审批</w:t>
      </w:r>
    </w:p>
    <w:p>
      <w:pPr>
        <w:numPr>
          <w:ilvl w:val="0"/>
          <w:numId w:val="2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社会组织审批</w:t>
      </w:r>
    </w:p>
    <w:p>
      <w:pPr>
        <w:numPr>
          <w:ilvl w:val="0"/>
          <w:numId w:val="3"/>
        </w:numPr>
        <w:tabs>
          <w:tab w:val="left" w:pos="397"/>
        </w:tabs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民办非企业单位成立（备案）变更、注销</w:t>
      </w:r>
    </w:p>
    <w:p>
      <w:pPr>
        <w:numPr>
          <w:ilvl w:val="0"/>
          <w:numId w:val="3"/>
        </w:numPr>
        <w:tabs>
          <w:tab w:val="left" w:pos="397"/>
        </w:tabs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社会团体登记</w:t>
      </w:r>
    </w:p>
    <w:p>
      <w:pPr>
        <w:numPr>
          <w:ilvl w:val="0"/>
          <w:numId w:val="2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农村为村民设置公益性墓地审批</w:t>
      </w:r>
    </w:p>
    <w:p>
      <w:pPr>
        <w:numPr>
          <w:ilvl w:val="0"/>
          <w:numId w:val="2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建设殡仪服务站、骨灰堂审批</w:t>
      </w:r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3" w:name="_Toc13813"/>
      <w:r>
        <w:rPr>
          <w:rFonts w:hint="eastAsia" w:ascii="Arial" w:hAnsi="Arial" w:eastAsia="黑体"/>
          <w:sz w:val="32"/>
          <w:szCs w:val="20"/>
        </w:rPr>
        <w:t>二、行政处罚（共5项）</w:t>
      </w:r>
      <w:bookmarkEnd w:id="3"/>
    </w:p>
    <w:p>
      <w:pPr>
        <w:numPr>
          <w:ilvl w:val="0"/>
          <w:numId w:val="4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对养老服务机构违反有关规定的行为的处罚</w:t>
      </w:r>
    </w:p>
    <w:p>
      <w:pPr>
        <w:numPr>
          <w:ilvl w:val="0"/>
          <w:numId w:val="4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对区划地名的违规处罚</w:t>
      </w:r>
    </w:p>
    <w:p>
      <w:pPr>
        <w:numPr>
          <w:ilvl w:val="0"/>
          <w:numId w:val="4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对社会团体的活动违反其他法律、法规的处罚</w:t>
      </w:r>
    </w:p>
    <w:p>
      <w:pPr>
        <w:numPr>
          <w:ilvl w:val="0"/>
          <w:numId w:val="4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对民办非企业单位违法的处罚</w:t>
      </w:r>
    </w:p>
    <w:p>
      <w:pPr>
        <w:numPr>
          <w:ilvl w:val="0"/>
          <w:numId w:val="4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对违规制造、销售封建迷信及土葬用品的处罚</w:t>
      </w:r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4" w:name="_Toc4957"/>
      <w:r>
        <w:rPr>
          <w:rFonts w:hint="eastAsia" w:ascii="Arial" w:hAnsi="Arial" w:eastAsia="黑体"/>
          <w:sz w:val="32"/>
          <w:szCs w:val="20"/>
        </w:rPr>
        <w:t>三、行政强制（共3项）</w:t>
      </w:r>
      <w:bookmarkEnd w:id="4"/>
    </w:p>
    <w:p>
      <w:pPr>
        <w:numPr>
          <w:ilvl w:val="0"/>
          <w:numId w:val="5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对违规土葬、建设坟墓、提供用地的强制执行</w:t>
      </w:r>
    </w:p>
    <w:p>
      <w:pPr>
        <w:numPr>
          <w:ilvl w:val="0"/>
          <w:numId w:val="5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收缴或封存民办非企业单位登记证书和印章，封存财务凭证</w:t>
      </w:r>
    </w:p>
    <w:p>
      <w:pPr>
        <w:numPr>
          <w:ilvl w:val="0"/>
          <w:numId w:val="5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收缴或封存被责令限期停止活动的社会团休的法人登记证书和印章，封存财务凭证</w:t>
      </w:r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5" w:name="_Toc14901"/>
      <w:r>
        <w:rPr>
          <w:rFonts w:hint="eastAsia" w:ascii="Arial" w:hAnsi="Arial" w:eastAsia="黑体"/>
          <w:sz w:val="32"/>
          <w:szCs w:val="20"/>
        </w:rPr>
        <w:t>四、行政征收（共0项）</w:t>
      </w:r>
      <w:bookmarkEnd w:id="5"/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6" w:name="_Toc7855"/>
      <w:r>
        <w:rPr>
          <w:rFonts w:hint="eastAsia" w:ascii="Arial" w:hAnsi="Arial" w:eastAsia="黑体"/>
          <w:sz w:val="32"/>
          <w:szCs w:val="20"/>
        </w:rPr>
        <w:t>五、行政给付（共7项）</w:t>
      </w:r>
      <w:bookmarkEnd w:id="6"/>
    </w:p>
    <w:p>
      <w:pPr>
        <w:numPr>
          <w:ilvl w:val="0"/>
          <w:numId w:val="6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孤儿基本生活费的给付</w:t>
      </w:r>
    </w:p>
    <w:p>
      <w:pPr>
        <w:numPr>
          <w:ilvl w:val="0"/>
          <w:numId w:val="6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艾滋病致孤等困难</w:t>
      </w:r>
      <w:bookmarkStart w:id="12" w:name="_GoBack"/>
      <w:bookmarkEnd w:id="12"/>
      <w:r>
        <w:rPr>
          <w:rFonts w:hint="eastAsia"/>
          <w:sz w:val="32"/>
          <w:szCs w:val="20"/>
        </w:rPr>
        <w:t>人员生活补助资金的给付</w:t>
      </w:r>
    </w:p>
    <w:p>
      <w:pPr>
        <w:numPr>
          <w:ilvl w:val="0"/>
          <w:numId w:val="6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高龄老人津贴的发放</w:t>
      </w:r>
    </w:p>
    <w:p>
      <w:pPr>
        <w:numPr>
          <w:ilvl w:val="0"/>
          <w:numId w:val="6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城乡居民最低生活保障金的发放</w:t>
      </w:r>
    </w:p>
    <w:p>
      <w:pPr>
        <w:numPr>
          <w:ilvl w:val="0"/>
          <w:numId w:val="6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  <w:lang w:eastAsia="zh-CN"/>
        </w:rPr>
        <w:t>特困人员救助供养</w:t>
      </w:r>
      <w:r>
        <w:rPr>
          <w:rFonts w:hint="eastAsia"/>
          <w:sz w:val="32"/>
          <w:szCs w:val="20"/>
        </w:rPr>
        <w:t>资金的给付</w:t>
      </w:r>
    </w:p>
    <w:p>
      <w:pPr>
        <w:numPr>
          <w:ilvl w:val="0"/>
          <w:numId w:val="6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临时救助资金的给付</w:t>
      </w:r>
    </w:p>
    <w:p>
      <w:pPr>
        <w:numPr>
          <w:ilvl w:val="0"/>
          <w:numId w:val="6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对城市生活无着落的流浪乞讨人员救助</w:t>
      </w:r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7" w:name="_Toc25520"/>
      <w:r>
        <w:rPr>
          <w:rFonts w:hint="eastAsia" w:ascii="Arial" w:hAnsi="Arial" w:eastAsia="黑体"/>
          <w:sz w:val="32"/>
          <w:szCs w:val="20"/>
        </w:rPr>
        <w:t>六、行政检查（共0项）</w:t>
      </w:r>
      <w:bookmarkEnd w:id="7"/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8" w:name="_Toc1297"/>
      <w:r>
        <w:rPr>
          <w:rFonts w:hint="eastAsia" w:ascii="Arial" w:hAnsi="Arial" w:eastAsia="黑体"/>
          <w:sz w:val="32"/>
          <w:szCs w:val="20"/>
        </w:rPr>
        <w:t>七、行政确认（共3项）</w:t>
      </w:r>
      <w:bookmarkEnd w:id="8"/>
    </w:p>
    <w:p>
      <w:pPr>
        <w:numPr>
          <w:ilvl w:val="0"/>
          <w:numId w:val="7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结婚登记</w:t>
      </w:r>
    </w:p>
    <w:p>
      <w:pPr>
        <w:numPr>
          <w:ilvl w:val="0"/>
          <w:numId w:val="7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离婚登记</w:t>
      </w:r>
    </w:p>
    <w:p>
      <w:pPr>
        <w:numPr>
          <w:ilvl w:val="0"/>
          <w:numId w:val="7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儿童收养</w:t>
      </w:r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9" w:name="_Toc14510"/>
      <w:r>
        <w:rPr>
          <w:rFonts w:hint="eastAsia" w:ascii="Arial" w:hAnsi="Arial" w:eastAsia="黑体"/>
          <w:sz w:val="32"/>
          <w:szCs w:val="20"/>
        </w:rPr>
        <w:t>八、行政奖励</w:t>
      </w:r>
      <w:bookmarkEnd w:id="9"/>
      <w:r>
        <w:rPr>
          <w:rFonts w:hint="eastAsia" w:ascii="Arial" w:hAnsi="Arial" w:eastAsia="黑体"/>
          <w:sz w:val="32"/>
          <w:szCs w:val="20"/>
        </w:rPr>
        <w:t>（共0项）</w:t>
      </w:r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10" w:name="_Toc23497"/>
      <w:r>
        <w:rPr>
          <w:rFonts w:hint="eastAsia" w:ascii="Arial" w:hAnsi="Arial" w:eastAsia="黑体"/>
          <w:sz w:val="32"/>
          <w:szCs w:val="20"/>
        </w:rPr>
        <w:t>九、行政裁决</w:t>
      </w:r>
      <w:bookmarkEnd w:id="10"/>
      <w:r>
        <w:rPr>
          <w:rFonts w:hint="eastAsia" w:ascii="Arial" w:hAnsi="Arial" w:eastAsia="黑体"/>
          <w:sz w:val="32"/>
          <w:szCs w:val="20"/>
        </w:rPr>
        <w:t>（共0项）</w:t>
      </w:r>
    </w:p>
    <w:p>
      <w:pPr>
        <w:keepNext/>
        <w:keepLines/>
        <w:spacing w:before="20" w:after="20" w:line="600" w:lineRule="exact"/>
        <w:jc w:val="left"/>
        <w:outlineLvl w:val="1"/>
        <w:rPr>
          <w:rFonts w:ascii="Arial" w:hAnsi="Arial" w:eastAsia="黑体"/>
          <w:sz w:val="32"/>
          <w:szCs w:val="20"/>
        </w:rPr>
      </w:pPr>
      <w:bookmarkStart w:id="11" w:name="_Toc26899"/>
      <w:r>
        <w:rPr>
          <w:rFonts w:hint="eastAsia" w:ascii="Arial" w:hAnsi="Arial" w:eastAsia="黑体"/>
          <w:sz w:val="32"/>
          <w:szCs w:val="20"/>
        </w:rPr>
        <w:t>十、其他职权（共3项）</w:t>
      </w:r>
      <w:bookmarkEnd w:id="11"/>
    </w:p>
    <w:p>
      <w:pPr>
        <w:numPr>
          <w:ilvl w:val="0"/>
          <w:numId w:val="8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老年人优待证的办理</w:t>
      </w:r>
    </w:p>
    <w:p>
      <w:pPr>
        <w:numPr>
          <w:ilvl w:val="0"/>
          <w:numId w:val="8"/>
        </w:numPr>
        <w:spacing w:line="600" w:lineRule="exact"/>
        <w:rPr>
          <w:sz w:val="32"/>
          <w:szCs w:val="20"/>
        </w:rPr>
      </w:pPr>
      <w:r>
        <w:rPr>
          <w:rFonts w:hint="eastAsia"/>
          <w:sz w:val="32"/>
          <w:szCs w:val="20"/>
        </w:rPr>
        <w:t>社会团体的年度检查</w:t>
      </w:r>
    </w:p>
    <w:p>
      <w:pPr>
        <w:numPr>
          <w:ilvl w:val="0"/>
          <w:numId w:val="8"/>
        </w:numPr>
        <w:spacing w:line="600" w:lineRule="exact"/>
        <w:rPr>
          <w:rFonts w:hint="eastAsia"/>
          <w:sz w:val="32"/>
          <w:szCs w:val="20"/>
        </w:rPr>
      </w:pPr>
      <w:r>
        <w:rPr>
          <w:rFonts w:hint="eastAsia"/>
          <w:sz w:val="32"/>
          <w:szCs w:val="20"/>
        </w:rPr>
        <w:t>民办非企业单位的年度检查</w:t>
      </w:r>
    </w:p>
    <w:p>
      <w:pPr>
        <w:spacing w:line="600" w:lineRule="exact"/>
        <w:jc w:val="right"/>
        <w:rPr>
          <w:sz w:val="32"/>
          <w:szCs w:val="20"/>
        </w:rPr>
      </w:pPr>
      <w:r>
        <w:rPr>
          <w:rFonts w:hint="eastAsia"/>
          <w:sz w:val="32"/>
          <w:szCs w:val="20"/>
        </w:rPr>
        <w:t>淮阳县民政局</w:t>
      </w:r>
    </w:p>
    <w:p>
      <w:pPr>
        <w:spacing w:line="600" w:lineRule="exact"/>
        <w:jc w:val="right"/>
      </w:pPr>
      <w:r>
        <w:rPr>
          <w:rFonts w:hint="eastAsia"/>
          <w:sz w:val="32"/>
          <w:szCs w:val="20"/>
        </w:rPr>
        <w:t>2019年12月5日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15290" cy="34861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348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Style w:val="7"/>
                              <w:rFonts w:ascii="楷体_GB2312" w:hAnsi="楷体_GB2312" w:eastAsia="楷体_GB2312" w:cs="楷体_GB2312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楷体_GB2312" w:hAnsi="楷体_GB2312" w:eastAsia="楷体_GB2312" w:cs="楷体_GB2312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Style w:val="7"/>
                              <w:rFonts w:hint="eastAsia" w:ascii="楷体_GB2312" w:hAnsi="楷体_GB2312" w:eastAsia="楷体_GB2312" w:cs="楷体_GB2312"/>
                              <w:sz w:val="32"/>
                              <w:szCs w:val="32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楷体_GB2312" w:hAnsi="楷体_GB2312" w:eastAsia="楷体_GB2312" w:cs="楷体_GB2312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Style w:val="7"/>
                              <w:rFonts w:ascii="楷体_GB2312" w:hAnsi="楷体_GB2312" w:eastAsia="楷体_GB2312" w:cs="楷体_GB2312"/>
                              <w:sz w:val="32"/>
                              <w:szCs w:val="32"/>
                            </w:rPr>
                            <w:t>- 9 -</w:t>
                          </w:r>
                          <w:r>
                            <w:rPr>
                              <w:rFonts w:hint="eastAsia" w:ascii="楷体_GB2312" w:hAnsi="楷体_GB2312" w:eastAsia="楷体_GB2312" w:cs="楷体_GB2312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7.45pt;width:32.7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OwGbw3S&#10;AAAAAwEAAA8AAAAAAAAAAQAgAAAAIgAAAGRycy9kb3ducmV2LnhtbFBLAQIUABQAAAAIAIdO4kAC&#10;E+Om7QEAALQDAAAOAAAAAAAAAAEAIAAAACEBAABkcnMvZTJvRG9jLnhtbFBLBQYAAAAABgAGAFkB&#10;AACA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Style w:val="7"/>
                        <w:rFonts w:ascii="楷体_GB2312" w:hAnsi="楷体_GB2312" w:eastAsia="楷体_GB2312" w:cs="楷体_GB2312"/>
                        <w:sz w:val="32"/>
                        <w:szCs w:val="32"/>
                      </w:rPr>
                    </w:pPr>
                    <w:r>
                      <w:rPr>
                        <w:rFonts w:hint="eastAsia" w:ascii="楷体_GB2312" w:hAnsi="楷体_GB2312" w:eastAsia="楷体_GB2312" w:cs="楷体_GB2312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Style w:val="7"/>
                        <w:rFonts w:hint="eastAsia" w:ascii="楷体_GB2312" w:hAnsi="楷体_GB2312" w:eastAsia="楷体_GB2312" w:cs="楷体_GB2312"/>
                        <w:sz w:val="32"/>
                        <w:szCs w:val="32"/>
                      </w:rPr>
                      <w:instrText xml:space="preserve">PAGE  </w:instrText>
                    </w:r>
                    <w:r>
                      <w:rPr>
                        <w:rFonts w:hint="eastAsia" w:ascii="楷体_GB2312" w:hAnsi="楷体_GB2312" w:eastAsia="楷体_GB2312" w:cs="楷体_GB2312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Style w:val="7"/>
                        <w:rFonts w:ascii="楷体_GB2312" w:hAnsi="楷体_GB2312" w:eastAsia="楷体_GB2312" w:cs="楷体_GB2312"/>
                        <w:sz w:val="32"/>
                        <w:szCs w:val="32"/>
                      </w:rPr>
                      <w:t>- 9 -</w:t>
                    </w:r>
                    <w:r>
                      <w:rPr>
                        <w:rFonts w:hint="eastAsia" w:ascii="楷体_GB2312" w:hAnsi="楷体_GB2312" w:eastAsia="楷体_GB2312" w:cs="楷体_GB2312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49A1BBE"/>
    <w:multiLevelType w:val="singleLevel"/>
    <w:tmpl w:val="949A1BBE"/>
    <w:lvl w:ilvl="0" w:tentative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1">
    <w:nsid w:val="BB596EA0"/>
    <w:multiLevelType w:val="singleLevel"/>
    <w:tmpl w:val="BB596EA0"/>
    <w:lvl w:ilvl="0" w:tentative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2">
    <w:nsid w:val="E0CE2476"/>
    <w:multiLevelType w:val="singleLevel"/>
    <w:tmpl w:val="E0CE2476"/>
    <w:lvl w:ilvl="0" w:tentative="0">
      <w:start w:val="1"/>
      <w:numFmt w:val="decimal"/>
      <w:lvlText w:val="（%1）"/>
      <w:lvlJc w:val="left"/>
      <w:pPr>
        <w:tabs>
          <w:tab w:val="left" w:pos="0"/>
        </w:tabs>
        <w:ind w:left="0" w:firstLine="0"/>
      </w:pPr>
      <w:rPr>
        <w:rFonts w:hint="default" w:ascii="宋体" w:hAnsi="宋体" w:eastAsia="宋体" w:cs="宋体"/>
        <w:sz w:val="32"/>
      </w:rPr>
    </w:lvl>
  </w:abstractNum>
  <w:abstractNum w:abstractNumId="3">
    <w:nsid w:val="00167063"/>
    <w:multiLevelType w:val="singleLevel"/>
    <w:tmpl w:val="00167063"/>
    <w:lvl w:ilvl="0" w:tentative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4">
    <w:nsid w:val="10D27911"/>
    <w:multiLevelType w:val="singleLevel"/>
    <w:tmpl w:val="10D27911"/>
    <w:lvl w:ilvl="0" w:tentative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5">
    <w:nsid w:val="4C896DE4"/>
    <w:multiLevelType w:val="multilevel"/>
    <w:tmpl w:val="4C896DE4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2F3A8C0"/>
    <w:multiLevelType w:val="singleLevel"/>
    <w:tmpl w:val="52F3A8C0"/>
    <w:lvl w:ilvl="0" w:tentative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7">
    <w:nsid w:val="756EA03A"/>
    <w:multiLevelType w:val="singleLevel"/>
    <w:tmpl w:val="756EA03A"/>
    <w:lvl w:ilvl="0" w:tentative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5B6"/>
    <w:rsid w:val="000A75AF"/>
    <w:rsid w:val="000D070F"/>
    <w:rsid w:val="0047449B"/>
    <w:rsid w:val="00560A66"/>
    <w:rsid w:val="005B330F"/>
    <w:rsid w:val="006825A2"/>
    <w:rsid w:val="006D3F18"/>
    <w:rsid w:val="00747584"/>
    <w:rsid w:val="0088094F"/>
    <w:rsid w:val="008C05B6"/>
    <w:rsid w:val="00AB1505"/>
    <w:rsid w:val="00AF32DB"/>
    <w:rsid w:val="00B85EB5"/>
    <w:rsid w:val="00D85152"/>
    <w:rsid w:val="00D97A22"/>
    <w:rsid w:val="00EC38A5"/>
    <w:rsid w:val="00FB4640"/>
    <w:rsid w:val="06F05BAF"/>
    <w:rsid w:val="29040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qFormat/>
    <w:uiPriority w:val="0"/>
    <w:rPr>
      <w:b/>
      <w:bCs/>
    </w:rPr>
  </w:style>
  <w:style w:type="character" w:styleId="7">
    <w:name w:val="page number"/>
    <w:basedOn w:val="5"/>
    <w:qFormat/>
    <w:uiPriority w:val="0"/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uiPriority w:val="99"/>
    <w:rPr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80</Words>
  <Characters>459</Characters>
  <Lines>3</Lines>
  <Paragraphs>1</Paragraphs>
  <TotalTime>6</TotalTime>
  <ScaleCrop>false</ScaleCrop>
  <LinksUpToDate>false</LinksUpToDate>
  <CharactersWithSpaces>538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2019-12-06T07:44:00Z</dcterms:created>
  <dc:creator>陈 奎</dc:creator>
  <cp:lastModifiedBy>陈振斌</cp:lastModifiedBy>
  <cp:lastPrinted>2020-05-08T00:29:40Z</cp:lastPrinted>
  <dcterms:modified xsi:type="dcterms:W3CDTF">2020-05-08T00:42:02Z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