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5000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69"/>
        <w:gridCol w:w="4859"/>
        <w:gridCol w:w="517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5000" w:type="pct"/>
            <w:gridSpan w:val="3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周口市淮阳区2020年部门预算公开单位目录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编号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单位名称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公 开 内 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中共周口市淮阳区委办公室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9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周口市淮阳区政府办公室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周口市淮阳区人民代表大会常务委员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4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中国人民政治协商会议周口市 淮阳区委员会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9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中共淮阳区委员会组织部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8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周口市淮阳区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bidi="ar"/>
              </w:rPr>
              <w:t>妇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 w:bidi="ar"/>
              </w:rPr>
              <w:t>女联合会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9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周口市淮阳区档案馆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5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中国共产主义青年团周口市淮阳区委员会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9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周口市淮阳区总工会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4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周口市淮阳区科学技术局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5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周口市淮阳区商务局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4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周口市淮阳区委党校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9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13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周口市淮阳区农业农村局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4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14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周口市淮阳区水利局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8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周口市淮阳区住房和城乡建设局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4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16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周口市淮阳区老干部局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3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17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中共周口市淮阳区委区直机关工作委员会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18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周口市淮阳区发展与改革委员会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4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19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周口市淮阳区残疾人联合会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6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周口市淮阳区应急管理局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5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21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周口市淮阳区粮食局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22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周口市淮阳区交通运输局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4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23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周口市淮阳区人工影响天气工作服务中心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24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周口市淮阳区民族宗教事务局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1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25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中共周口市淮阳区委机构编制委员会办公室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8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26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周口市淮阳区科学技术协会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2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27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中国共产党周口市淮阳区纪律检查委员会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3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28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周口市淮阳区行政服务中心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4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29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周口市淮阳区平粮台管理处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7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30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周口市淮阳区自然资源局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2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31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周口市淮阳区房地产服务中心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7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32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周口市淮阳区城市管理局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9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33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周口市淮阳区市场监督管理局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2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34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周口市淮阳区工商联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35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周口市淮阳区供销合作社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7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36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周口市淮阳区归侨侨眷联合会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7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37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周口市淮阳区文化广电和旅游局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2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38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周口市淮阳区人民法院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7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39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周口市淮阳区公安局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4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40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周口市淮阳区民政局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2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41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周口市淮阳区工业和信息化局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7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42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周口市淮阳区司法局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9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43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周口市淮阳区人力资源和社会保障局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2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44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周口市淮阳区委政法委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2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45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周口市淮阳区审计局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2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46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周口市淮阳区财政局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5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47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中共周口市淮阳区委宣传部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9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48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中国共产党周口市淮阳区委员会统一战线工作部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49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周口市淮阳区统计局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5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50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周口市淮阳区人民检察院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2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51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周口市淮阳区市场服务中心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7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52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周口市淮阳区地方史志编纂馆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2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53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周口市生态环境局淮阳分局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2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54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周口市淮阳区信访局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5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55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周口市淮阳区产业集聚区管理委员会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2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56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周口市淮阳区教育体育局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57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周口市淮阳区机关事务管理局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2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58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周口市淮阳区扶贫开发办公室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59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周口市淮阳区卫生健康委员会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4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60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周口市淮阳区农业机械管理局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61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周口市淮阳区退役军人事务局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2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62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周口市淮阳区太昊陵管理处</w:t>
            </w:r>
            <w:bookmarkStart w:id="0" w:name="_GoBack"/>
            <w:bookmarkEnd w:id="0"/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5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63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周口市淮阳区医疗保障局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0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64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周口市淮阳区伏羲文化改革发展试验区管理委员会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9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65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周口市淮阳龙湖风景名胜区保护中心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2" w:hRule="atLeast"/>
        </w:trPr>
        <w:tc>
          <w:tcPr>
            <w:tcW w:w="35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66</w:t>
            </w:r>
          </w:p>
        </w:tc>
        <w:tc>
          <w:tcPr>
            <w:tcW w:w="22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中国共产党淮阳区委巡察工作领导小组办公室</w:t>
            </w:r>
          </w:p>
        </w:tc>
        <w:tc>
          <w:tcPr>
            <w:tcW w:w="2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1、2020年部门预算公开说明    2、预算公开表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5000" w:type="pct"/>
            <w:gridSpan w:val="3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 以上单位为2020年部门预算公开单位共66家，公开内容为2020年部门预算公开说明及预算公开表。</w:t>
            </w:r>
          </w:p>
        </w:tc>
      </w:tr>
    </w:tbl>
    <w:p/>
    <w:sectPr>
      <w:pgSz w:w="11906" w:h="16838"/>
      <w:pgMar w:top="567" w:right="567" w:bottom="567" w:left="56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8FA3BB0"/>
    <w:rsid w:val="1AE12218"/>
    <w:rsid w:val="22661103"/>
    <w:rsid w:val="28FA3BB0"/>
    <w:rsid w:val="308339A8"/>
    <w:rsid w:val="37B52931"/>
    <w:rsid w:val="43AD19B6"/>
    <w:rsid w:val="4F600214"/>
    <w:rsid w:val="51207C8A"/>
    <w:rsid w:val="6F613DA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Office_11.1.0.9828_F1E327BC-269C-435d-A152-05C5408002CA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2019-02-21T18:10:00Z</dcterms:created>
  <dc:creator>Administrator</dc:creator>
  <cp:lastModifiedBy>柠檬</cp:lastModifiedBy>
  <dcterms:modified xsi:type="dcterms:W3CDTF">2020-08-10T08:09:49Z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2052-11.1.0.9828</vt:lpwstr>
  </property>
</Properties>
</file>