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7"/>
        <w:gridCol w:w="4859"/>
        <w:gridCol w:w="517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000" w:type="pct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周口市淮阳区2021年部门预算公开单位目录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编号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公 开 内 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中共周口市淮阳区委办公室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周口市淮阳区政府办公室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周口市淮阳区人民代表大会常务委员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中国人民政治协商会议周口市 淮阳区委员会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中共淮阳区委员会组织部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8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周口市淮阳区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  <w:t>妇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女联合会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周口市淮阳区档案馆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中国共产主义青年团周口市淮阳区委员会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周口市淮阳区总工会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周口市淮阳区科学技术局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周口市淮阳区商务局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周口市淮阳区委党校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周口市淮阳区农业农村局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周口市淮阳区水利局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周口市淮阳区住房和城乡建设局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周口市淮阳区老干部局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3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中共周口市淮阳区委区直机关工作委员会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周口市淮阳区发展与改革委员会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周口市淮阳区残疾人联合会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6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周口市淮阳区应急管理局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周口市淮阳区粮食局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周口市淮阳区交通运输局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周口市淮阳区人工影响天气工作服务中心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周口市淮阳区民族宗教事务局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1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中共周口市淮阳区委机构编制委员会办公室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周口市淮阳区科学技术协会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中国共产党周口市淮阳区纪律检查委员会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3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周口市淮阳区行政服务中心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周口市淮阳区平粮台管理处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周口市淮阳区自然资源局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周口市淮阳区房地产服务中心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周口市淮阳区城市管理局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周口市淮阳区市场监督管理局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周口市淮阳区工商联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周口市淮阳区供销合作社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  <w:lang w:eastAsia="zh-CN"/>
              </w:rPr>
              <w:t>周口市淮阳区归侨侨眷联合会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周口市淮阳区文化广电和旅游局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周口市淮阳区特色商业区管理委员会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周口市淮阳区公安局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周口市淮阳区民政局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周口市淮阳区工业和信息化局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周口市淮阳区司法局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周口市淮阳区人力资源和社会保障局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周口市淮阳区委政法委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周口市淮阳区审计局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周口市淮阳区财政局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中共周口市淮阳区委宣传部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中国共产党周口市淮阳区委员会统一战线工作部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周口市淮阳区统计局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周口市淮阳区融媒体中心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周口市淮阳区市场服务中心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周口市淮阳区地方史志编纂馆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周口市生态环境局淮阳分局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周口市淮阳区信访局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周口市淮阳区产业集聚区管理委员会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周口市淮阳区教育体育局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周口市淮阳区机关事务管理局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周口市淮阳区扶贫开发办公室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周口市淮阳区卫生健康委员会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周口市淮阳区农业机械管理局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周口市淮阳区退役军人事务局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周口市淮阳区太昊陵文物保护中心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周口市淮阳区医疗保障局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0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周口市淮阳区伏羲文化改革发展试验区管理委员会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周口市淮阳龙湖风景名胜区保护中心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中国共产党淮阳区委巡察工作领导小组办公室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周口市淮阳区大数据中心</w:t>
            </w:r>
          </w:p>
        </w:tc>
        <w:tc>
          <w:tcPr>
            <w:tcW w:w="23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1、2021年部门预算公开说明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5000" w:type="pct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以上单位为2021年部门预算公开单位共67家，公开内容为2021年部门预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算公开说明及预算公开表。</w:t>
            </w:r>
          </w:p>
        </w:tc>
      </w:tr>
    </w:tbl>
    <w:p/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A3BB0"/>
    <w:rsid w:val="1AE12218"/>
    <w:rsid w:val="22661103"/>
    <w:rsid w:val="28FA3BB0"/>
    <w:rsid w:val="2D1764F5"/>
    <w:rsid w:val="308339A8"/>
    <w:rsid w:val="37B52931"/>
    <w:rsid w:val="43AD19B6"/>
    <w:rsid w:val="47EA19DD"/>
    <w:rsid w:val="4F600214"/>
    <w:rsid w:val="51207C8A"/>
    <w:rsid w:val="62323715"/>
    <w:rsid w:val="68E44D4F"/>
    <w:rsid w:val="6F613DA8"/>
    <w:rsid w:val="751048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2019-02-21T18:10:00Z</dcterms:created>
  <dc:creator>Administrator</dc:creator>
  <cp:lastModifiedBy>Administrator</cp:lastModifiedBy>
  <cp:lastPrinted>2021-09-06T00:57:00Z</cp:lastPrinted>
  <dcterms:modified xsi:type="dcterms:W3CDTF">2021-04-06T01:48:23Z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90B1E32D326A4089A540CB68ABE17B27</vt:lpwstr>
  </property>
</Properties>
</file>