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ascii="黑体" w:hAnsi="宋体" w:eastAsia="黑体" w:cs="黑体"/>
          <w:color w:val="000000"/>
          <w:kern w:val="0"/>
          <w:sz w:val="52"/>
          <w:szCs w:val="52"/>
          <w:lang w:val="en-US" w:eastAsia="zh-CN" w:bidi="ar"/>
        </w:rPr>
      </w:pPr>
    </w:p>
    <w:p>
      <w:pPr>
        <w:keepNext w:val="0"/>
        <w:keepLines w:val="0"/>
        <w:widowControl/>
        <w:suppressLineNumbers w:val="0"/>
        <w:jc w:val="center"/>
        <w:rPr>
          <w:rFonts w:ascii="黑体" w:hAnsi="宋体" w:eastAsia="黑体" w:cs="黑体"/>
          <w:color w:val="000000"/>
          <w:kern w:val="0"/>
          <w:sz w:val="52"/>
          <w:szCs w:val="52"/>
          <w:lang w:val="en-US" w:eastAsia="zh-CN" w:bidi="ar"/>
        </w:rPr>
      </w:pPr>
    </w:p>
    <w:p>
      <w:pPr>
        <w:keepNext w:val="0"/>
        <w:keepLines w:val="0"/>
        <w:widowControl/>
        <w:suppressLineNumbers w:val="0"/>
        <w:jc w:val="center"/>
        <w:rPr>
          <w:rFonts w:ascii="黑体" w:hAnsi="宋体" w:eastAsia="黑体" w:cs="黑体"/>
          <w:color w:val="000000"/>
          <w:kern w:val="0"/>
          <w:sz w:val="52"/>
          <w:szCs w:val="52"/>
          <w:lang w:val="en-US" w:eastAsia="zh-CN" w:bidi="ar"/>
        </w:rPr>
      </w:pPr>
    </w:p>
    <w:p>
      <w:pPr>
        <w:keepNext w:val="0"/>
        <w:keepLines w:val="0"/>
        <w:widowControl/>
        <w:suppressLineNumbers w:val="0"/>
        <w:jc w:val="center"/>
        <w:rPr>
          <w:rFonts w:ascii="黑体" w:hAnsi="宋体" w:eastAsia="黑体" w:cs="黑体"/>
          <w:color w:val="000000"/>
          <w:kern w:val="0"/>
          <w:sz w:val="52"/>
          <w:szCs w:val="52"/>
          <w:lang w:val="en-US" w:eastAsia="zh-CN" w:bidi="ar"/>
        </w:rPr>
      </w:pPr>
    </w:p>
    <w:p>
      <w:pPr>
        <w:keepNext w:val="0"/>
        <w:keepLines w:val="0"/>
        <w:widowControl/>
        <w:suppressLineNumbers w:val="0"/>
        <w:jc w:val="center"/>
        <w:rPr>
          <w:rFonts w:ascii="黑体" w:hAnsi="宋体" w:eastAsia="黑体" w:cs="黑体"/>
          <w:color w:val="000000"/>
          <w:kern w:val="0"/>
          <w:sz w:val="52"/>
          <w:szCs w:val="52"/>
          <w:lang w:val="en-US" w:eastAsia="zh-CN" w:bidi="ar"/>
        </w:rPr>
      </w:pPr>
    </w:p>
    <w:p>
      <w:pPr>
        <w:keepNext w:val="0"/>
        <w:keepLines w:val="0"/>
        <w:widowControl/>
        <w:suppressLineNumbers w:val="0"/>
        <w:jc w:val="center"/>
        <w:rPr>
          <w:rFonts w:ascii="黑体" w:hAnsi="宋体" w:eastAsia="黑体" w:cs="黑体"/>
          <w:color w:val="000000"/>
          <w:kern w:val="0"/>
          <w:sz w:val="52"/>
          <w:szCs w:val="52"/>
          <w:lang w:val="en-US" w:eastAsia="zh-CN" w:bidi="ar"/>
        </w:rPr>
      </w:pPr>
    </w:p>
    <w:p>
      <w:pPr>
        <w:keepNext w:val="0"/>
        <w:keepLines w:val="0"/>
        <w:widowControl/>
        <w:suppressLineNumbers w:val="0"/>
        <w:jc w:val="center"/>
        <w:rPr>
          <w:rFonts w:ascii="黑体" w:hAnsi="宋体" w:eastAsia="黑体" w:cs="黑体"/>
          <w:color w:val="000000"/>
          <w:kern w:val="0"/>
          <w:sz w:val="52"/>
          <w:szCs w:val="52"/>
          <w:lang w:val="en-US" w:eastAsia="zh-CN" w:bidi="ar"/>
        </w:rPr>
      </w:pPr>
      <w:r>
        <w:rPr>
          <w:rFonts w:ascii="黑体" w:hAnsi="宋体" w:eastAsia="黑体" w:cs="黑体"/>
          <w:color w:val="000000"/>
          <w:kern w:val="0"/>
          <w:sz w:val="52"/>
          <w:szCs w:val="52"/>
          <w:lang w:val="en-US" w:eastAsia="zh-CN" w:bidi="ar"/>
        </w:rPr>
        <w:t>周口市</w:t>
      </w:r>
      <w:r>
        <w:rPr>
          <w:rFonts w:hint="eastAsia" w:ascii="黑体" w:hAnsi="宋体" w:eastAsia="黑体" w:cs="黑体"/>
          <w:color w:val="000000"/>
          <w:kern w:val="0"/>
          <w:sz w:val="52"/>
          <w:szCs w:val="52"/>
          <w:lang w:val="en-US" w:eastAsia="zh-CN" w:bidi="ar"/>
        </w:rPr>
        <w:t>淮阳区</w:t>
      </w:r>
      <w:bookmarkStart w:id="0" w:name="_GoBack"/>
      <w:bookmarkEnd w:id="0"/>
      <w:r>
        <w:rPr>
          <w:rFonts w:ascii="黑体" w:hAnsi="宋体" w:eastAsia="黑体" w:cs="黑体"/>
          <w:color w:val="000000"/>
          <w:kern w:val="0"/>
          <w:sz w:val="52"/>
          <w:szCs w:val="52"/>
          <w:lang w:val="en-US" w:eastAsia="zh-CN" w:bidi="ar"/>
        </w:rPr>
        <w:t>卫生健康委员会</w:t>
      </w:r>
    </w:p>
    <w:p>
      <w:pPr>
        <w:keepNext w:val="0"/>
        <w:keepLines w:val="0"/>
        <w:widowControl/>
        <w:suppressLineNumbers w:val="0"/>
        <w:jc w:val="center"/>
      </w:pPr>
      <w:r>
        <w:rPr>
          <w:rFonts w:hint="eastAsia" w:ascii="黑体" w:hAnsi="宋体" w:eastAsia="黑体" w:cs="黑体"/>
          <w:color w:val="000000"/>
          <w:kern w:val="0"/>
          <w:sz w:val="52"/>
          <w:szCs w:val="52"/>
          <w:lang w:val="en-US" w:eastAsia="zh-CN" w:bidi="ar"/>
        </w:rPr>
        <w:t xml:space="preserve">2021年度部门预算 </w:t>
      </w: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left"/>
        <w:rPr>
          <w:rFonts w:hint="eastAsia" w:ascii="黑体" w:hAnsi="宋体" w:eastAsia="黑体" w:cs="黑体"/>
          <w:color w:val="000000"/>
          <w:kern w:val="0"/>
          <w:sz w:val="31"/>
          <w:szCs w:val="31"/>
          <w:lang w:val="en-US" w:eastAsia="zh-CN" w:bidi="ar"/>
        </w:rPr>
      </w:pP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二○二一年四月</w:t>
      </w:r>
    </w:p>
    <w:p>
      <w:pPr>
        <w:keepNext w:val="0"/>
        <w:keepLines w:val="0"/>
        <w:widowControl/>
        <w:suppressLineNumbers w:val="0"/>
        <w:jc w:val="center"/>
      </w:pPr>
      <w:r>
        <w:rPr>
          <w:rFonts w:ascii="黑体" w:hAnsi="宋体" w:eastAsia="黑体" w:cs="黑体"/>
          <w:color w:val="000000"/>
          <w:kern w:val="0"/>
          <w:sz w:val="43"/>
          <w:szCs w:val="43"/>
          <w:lang w:val="en-US" w:eastAsia="zh-CN" w:bidi="ar"/>
        </w:rPr>
        <w:t>目 录</w:t>
      </w:r>
    </w:p>
    <w:p>
      <w:pPr>
        <w:keepNext w:val="0"/>
        <w:keepLines w:val="0"/>
        <w:widowControl/>
        <w:suppressLineNumbers w:val="0"/>
        <w:ind w:firstLine="311" w:firstLineChars="100"/>
        <w:jc w:val="left"/>
      </w:pPr>
      <w:r>
        <w:rPr>
          <w:rFonts w:ascii="仿宋" w:hAnsi="仿宋" w:eastAsia="仿宋" w:cs="仿宋"/>
          <w:b/>
          <w:bCs/>
          <w:color w:val="000000"/>
          <w:kern w:val="0"/>
          <w:sz w:val="31"/>
          <w:szCs w:val="31"/>
          <w:lang w:val="en-US" w:eastAsia="zh-CN" w:bidi="ar"/>
        </w:rPr>
        <w:t xml:space="preserve">第一部分 概况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一、主要职能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二、部门预算单位构成 </w:t>
      </w:r>
    </w:p>
    <w:p>
      <w:pPr>
        <w:keepNext w:val="0"/>
        <w:keepLines w:val="0"/>
        <w:widowControl/>
        <w:suppressLineNumbers w:val="0"/>
        <w:ind w:firstLine="311" w:firstLineChars="100"/>
        <w:jc w:val="both"/>
      </w:pPr>
      <w:r>
        <w:rPr>
          <w:rFonts w:hint="eastAsia" w:ascii="仿宋" w:hAnsi="仿宋" w:eastAsia="仿宋" w:cs="仿宋"/>
          <w:b/>
          <w:bCs/>
          <w:color w:val="000000"/>
          <w:kern w:val="0"/>
          <w:sz w:val="31"/>
          <w:szCs w:val="31"/>
          <w:lang w:val="en-US" w:eastAsia="zh-CN" w:bidi="ar"/>
        </w:rPr>
        <w:t xml:space="preserve">第二部分 周口市淮阳区卫生健康委员会 2021 年部门预算情况说明 </w:t>
      </w:r>
    </w:p>
    <w:p>
      <w:pPr>
        <w:keepNext w:val="0"/>
        <w:keepLines w:val="0"/>
        <w:widowControl/>
        <w:suppressLineNumbers w:val="0"/>
        <w:ind w:firstLine="311" w:firstLineChars="100"/>
        <w:jc w:val="left"/>
      </w:pPr>
      <w:r>
        <w:rPr>
          <w:rFonts w:hint="eastAsia" w:ascii="仿宋" w:hAnsi="仿宋" w:eastAsia="仿宋" w:cs="仿宋"/>
          <w:b/>
          <w:bCs/>
          <w:color w:val="000000"/>
          <w:kern w:val="0"/>
          <w:sz w:val="31"/>
          <w:szCs w:val="31"/>
          <w:lang w:val="en-US" w:eastAsia="zh-CN" w:bidi="ar"/>
        </w:rPr>
        <w:t xml:space="preserve">第三部分 名词解释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附件： 周口市淮阳区卫生健康委员会 2021 年度部门预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算表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一、部门收支总体情况表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二、部门收入总体情况表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三、部门支出总体情况表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四、财政拨款收支总体情况表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五、一般公共预算支出情况表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六、一般公共预算基本支出情况表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七、一般公共预算“三公”经费支出情况表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八、政府性基金预算支出情况表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九、国有资本经营预算收支情况表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十、机关运行经费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十一、部门（单位）整体绩效目标表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十二、项目（政策）绩效目标表 </w:t>
      </w: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p>
    <w:p>
      <w:pPr>
        <w:keepNext w:val="0"/>
        <w:keepLines w:val="0"/>
        <w:widowControl/>
        <w:suppressLineNumbers w:val="0"/>
        <w:jc w:val="center"/>
      </w:pPr>
      <w:r>
        <w:rPr>
          <w:rFonts w:ascii="黑体" w:hAnsi="宋体" w:eastAsia="黑体" w:cs="黑体"/>
          <w:color w:val="000000"/>
          <w:kern w:val="0"/>
          <w:sz w:val="36"/>
          <w:szCs w:val="36"/>
          <w:lang w:val="en-US" w:eastAsia="zh-CN" w:bidi="ar"/>
        </w:rPr>
        <w:t>第一部分</w:t>
      </w:r>
    </w:p>
    <w:p>
      <w:pPr>
        <w:keepNext w:val="0"/>
        <w:keepLines w:val="0"/>
        <w:widowControl/>
        <w:suppressLineNumbers w:val="0"/>
        <w:jc w:val="center"/>
        <w:rPr>
          <w:rFonts w:hint="eastAsia" w:ascii="黑体" w:hAnsi="宋体" w:eastAsia="黑体" w:cs="黑体"/>
          <w:color w:val="000000"/>
          <w:kern w:val="0"/>
          <w:sz w:val="36"/>
          <w:szCs w:val="36"/>
          <w:lang w:val="en-US" w:eastAsia="zh-CN" w:bidi="ar"/>
        </w:rPr>
      </w:pPr>
      <w:r>
        <w:rPr>
          <w:rFonts w:hint="eastAsia" w:ascii="黑体" w:hAnsi="宋体" w:eastAsia="黑体" w:cs="黑体"/>
          <w:color w:val="000000"/>
          <w:kern w:val="0"/>
          <w:sz w:val="36"/>
          <w:szCs w:val="36"/>
          <w:lang w:val="en-US" w:eastAsia="zh-CN" w:bidi="ar"/>
        </w:rPr>
        <w:t>周口市淮阳区卫生健康委员会概况</w:t>
      </w:r>
    </w:p>
    <w:p>
      <w:pPr>
        <w:keepNext w:val="0"/>
        <w:keepLines w:val="0"/>
        <w:widowControl/>
        <w:suppressLineNumbers w:val="0"/>
        <w:ind w:firstLine="310" w:firstLineChars="100"/>
        <w:jc w:val="left"/>
      </w:pPr>
      <w:r>
        <w:rPr>
          <w:rFonts w:ascii="黑体" w:hAnsi="宋体" w:eastAsia="黑体" w:cs="黑体"/>
          <w:color w:val="000000"/>
          <w:kern w:val="0"/>
          <w:sz w:val="31"/>
          <w:szCs w:val="31"/>
          <w:lang w:val="en-US" w:eastAsia="zh-CN" w:bidi="ar"/>
        </w:rPr>
        <w:t xml:space="preserve">一、主要职能 </w:t>
      </w:r>
    </w:p>
    <w:p>
      <w:pPr>
        <w:keepNext w:val="0"/>
        <w:keepLines w:val="0"/>
        <w:widowControl/>
        <w:suppressLineNumbers w:val="0"/>
        <w:jc w:val="left"/>
      </w:pPr>
      <w:r>
        <w:rPr>
          <w:rFonts w:ascii="楷体" w:hAnsi="楷体" w:eastAsia="楷体" w:cs="楷体"/>
          <w:color w:val="000000"/>
          <w:kern w:val="0"/>
          <w:sz w:val="31"/>
          <w:szCs w:val="31"/>
          <w:lang w:val="en-US" w:eastAsia="zh-CN" w:bidi="ar"/>
        </w:rPr>
        <w:t xml:space="preserve">（一）机构设置情况 </w:t>
      </w:r>
    </w:p>
    <w:p>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根据中共周口市淮阳区委办公室、区政府办公室关于印</w:t>
      </w:r>
      <w:r>
        <w:rPr>
          <w:rFonts w:hint="eastAsia" w:ascii="仿宋" w:hAnsi="仿宋" w:eastAsia="仿宋" w:cs="仿宋"/>
          <w:color w:val="000000"/>
          <w:kern w:val="0"/>
          <w:sz w:val="31"/>
          <w:szCs w:val="31"/>
          <w:lang w:val="en-US" w:eastAsia="zh-CN" w:bidi="ar"/>
        </w:rPr>
        <w:t xml:space="preserve">发《淮阳县卫生健康委员会职能配置、内设机构和人员编制规定》（淮办文〔2019〕31 号）的通知，周口市淮阳区卫生健康委是区政府工作部门，为正科级。机关行政编制 28 名，工勤编制 2 名。核定主任 1 名，副主任 3 名；股级领导职数17 名（含机关党委专职副书记 1 名）。内设机构 16 个科室：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1、办公室（信访稳定办公室）；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2、人事股；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3、财务股；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4、规划与信息化工作股；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5、体制改革股；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6、疾病预防控制股（卫生应急办公室）； </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7、医政医管股；</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8、中医管理股；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9、基层卫生健康股；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10、宣传科技教育股；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11、综合监督股；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12、药物政策与基本药物制度股；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13、老龄健康保健股；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14、妇幼健康股；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15、人口监测与家庭发展股；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16、行政审批股。 </w:t>
      </w:r>
    </w:p>
    <w:p>
      <w:pPr>
        <w:keepNext w:val="0"/>
        <w:keepLines w:val="0"/>
        <w:widowControl/>
        <w:suppressLineNumbers w:val="0"/>
        <w:ind w:firstLine="620" w:firstLineChars="200"/>
        <w:jc w:val="left"/>
      </w:pPr>
      <w:r>
        <w:rPr>
          <w:rFonts w:hint="eastAsia" w:ascii="楷体" w:hAnsi="楷体" w:eastAsia="楷体" w:cs="楷体"/>
          <w:color w:val="000000"/>
          <w:kern w:val="0"/>
          <w:sz w:val="31"/>
          <w:szCs w:val="31"/>
          <w:lang w:val="en-US" w:eastAsia="zh-CN" w:bidi="ar"/>
        </w:rPr>
        <w:t xml:space="preserve">（二）部门职责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贯彻执行党和国家国民健康、卫生健康事业发展法律法规、政策、规划，负责起草全区卫生健康、中医药事业发展的政策和地方标准并组织实施。统筹规划全区卫生健康资源配置，指导全区区域卫生健康规划编制和实施。拟订推进全区卫生健康基本公共服务均等化、普惠化、便捷化和公共资源向基层延伸等政策措施并组织实施。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2.协调推进深化医药卫生体制改革，研究提出全区深化医药卫生体制改革重大政策、措施的建议。组织深化公立医院综合改革，推进管办分离，健全现代医院管理制度，组织实施国家、省、市推动卫生健康公共服务提供主体多元化、提供方式多样化的政策措施，提出医疗服务和药品价格政策的建议。</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3.拟订并组织落实全区疾病预防控制规划、免疫规划以及严重危害人民健康公共卫生问题的干预措施。负责卫生应急工作，组织指导突发公共卫生事件的预防控制和各类突发公共事件的医疗卫生救援。发布法定报告传染病疫情信息、突发公共卫生事件应急处置信息。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4.拟订并协调落实应对人口老龄化政策措施，负责推进老年健康服务体系建设和医养结合工作。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5.贯彻落实国家药物政策和国家基本药物制度，开展药品使用监测、临床综合评价和短缺药品预警组织开展食品安全风险监测评估，组织拟订食品安全地方标准.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6.负责职责范围内的职业卫生、放射卫生、环境卫生、学校卫生、公共场所卫生、饮用水卫生等公共卫生的监督管理，负责传染病防治监督，健全卫生健康综合监督体系.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7.拟订全区医疗机构、医疗服务行业、采供血机构管理办法并监督实施，建立医疗服务评价和监督管理体系。会同有关部门贯彻执行国家卫生健康专业技术人员资格标准.拟订医疗服务规范、标准和卫生健康专业技术人员执业规则、服务规范并组织实施。 </w:t>
      </w:r>
    </w:p>
    <w:p>
      <w:pPr>
        <w:keepNext w:val="0"/>
        <w:keepLines w:val="0"/>
        <w:widowControl/>
        <w:suppressLineNumbers w:val="0"/>
        <w:ind w:firstLine="620" w:firstLineChars="200"/>
        <w:jc w:val="left"/>
        <w:rPr>
          <w:rFonts w:hint="default"/>
          <w:lang w:val="en-US"/>
        </w:rPr>
      </w:pPr>
      <w:r>
        <w:rPr>
          <w:rFonts w:hint="eastAsia" w:ascii="仿宋" w:hAnsi="仿宋" w:eastAsia="仿宋" w:cs="仿宋"/>
          <w:color w:val="000000"/>
          <w:kern w:val="0"/>
          <w:sz w:val="31"/>
          <w:szCs w:val="31"/>
          <w:lang w:val="en-US" w:eastAsia="zh-CN" w:bidi="ar"/>
        </w:rPr>
        <w:t xml:space="preserve">8.负责计划生育管理和服务工作，开展人口监测预警，研究提出人口与家庭发展相关政策建议，贯彻落实计划生育政策。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9.指导基层医疗卫生、妇幼健康服务体系建设，加强全科医生队伍建设。推进卫生健康科技创新发展。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10.负责区保健对象的医疗保健工作，负责重要会议与重大活动的医疗卫生保障工作。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11.负责中医管理工作，拟订全区中医药事业中长期发展规划。</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12.承担淮阳区爱国卫生运动委员会、淮阳区艾滋病防治工作委员会、淮阳区中医药工作领导小组、淮阳区老龄工作委员会、淮阳区人口和计划生育工作领导小组、淮阳区保健委员会日常工作，指导淮阳区计划生育协会的业务工作。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13.完成区委、区政府交办的其他任务。 </w:t>
      </w:r>
    </w:p>
    <w:p>
      <w:pPr>
        <w:keepNext w:val="0"/>
        <w:keepLines w:val="0"/>
        <w:widowControl/>
        <w:suppressLineNumbers w:val="0"/>
        <w:ind w:firstLine="620" w:firstLineChars="200"/>
        <w:jc w:val="left"/>
      </w:pPr>
      <w:r>
        <w:rPr>
          <w:rFonts w:hint="eastAsia" w:ascii="黑体" w:hAnsi="宋体" w:eastAsia="黑体" w:cs="黑体"/>
          <w:color w:val="000000"/>
          <w:kern w:val="0"/>
          <w:sz w:val="31"/>
          <w:szCs w:val="31"/>
          <w:lang w:val="en-US" w:eastAsia="zh-CN" w:bidi="ar"/>
        </w:rPr>
        <w:t xml:space="preserve">二、周口市淮阳区卫生健康委员会预算单位构成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right="0" w:firstLine="640" w:firstLineChars="200"/>
        <w:textAlignment w:val="top"/>
        <w:rPr>
          <w:rFonts w:hint="eastAsia" w:ascii="微软雅黑" w:hAnsi="微软雅黑" w:eastAsia="微软雅黑" w:cs="微软雅黑"/>
          <w:i w:val="0"/>
          <w:iCs w:val="0"/>
          <w:caps w:val="0"/>
          <w:color w:val="000000"/>
          <w:spacing w:val="0"/>
          <w:sz w:val="32"/>
          <w:szCs w:val="32"/>
        </w:rPr>
      </w:pPr>
      <w:r>
        <w:rPr>
          <w:rFonts w:hint="eastAsia" w:ascii="仿宋" w:hAnsi="仿宋" w:eastAsia="仿宋" w:cs="仿宋"/>
          <w:i w:val="0"/>
          <w:iCs w:val="0"/>
          <w:caps w:val="0"/>
          <w:color w:val="333333"/>
          <w:spacing w:val="0"/>
          <w:sz w:val="32"/>
          <w:szCs w:val="32"/>
          <w:shd w:val="clear" w:color="auto" w:fill="FFFFFF"/>
        </w:rPr>
        <w:t>周口市淮阳区卫生健康委员会部门预算是包含本级预算和所属单位预算在内的汇总预算，</w:t>
      </w:r>
      <w:r>
        <w:rPr>
          <w:rFonts w:hint="eastAsia" w:ascii="仿宋" w:hAnsi="仿宋" w:eastAsia="仿宋" w:cs="仿宋"/>
          <w:i w:val="0"/>
          <w:iCs w:val="0"/>
          <w:caps w:val="0"/>
          <w:color w:val="333333"/>
          <w:spacing w:val="0"/>
          <w:sz w:val="32"/>
          <w:szCs w:val="32"/>
          <w:shd w:val="clear" w:color="auto" w:fill="FFFFFF"/>
          <w:lang w:val="en-US" w:eastAsia="zh-CN"/>
        </w:rPr>
        <w:t>预算单位构成</w:t>
      </w:r>
      <w:r>
        <w:rPr>
          <w:rFonts w:hint="eastAsia" w:ascii="仿宋" w:hAnsi="仿宋" w:eastAsia="仿宋" w:cs="仿宋"/>
          <w:i w:val="0"/>
          <w:iCs w:val="0"/>
          <w:caps w:val="0"/>
          <w:color w:val="333333"/>
          <w:spacing w:val="0"/>
          <w:sz w:val="32"/>
          <w:szCs w:val="32"/>
          <w:shd w:val="clear" w:color="auto" w:fill="FFFFFF"/>
        </w:rPr>
        <w:t>：</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ascii="黑体" w:hAnsi="仿宋_GB2312" w:eastAsia="黑体" w:cs="仿宋_GB2312"/>
          <w:bCs/>
          <w:color w:val="000000"/>
          <w:sz w:val="36"/>
          <w:szCs w:val="36"/>
        </w:rPr>
      </w:pPr>
      <w:r>
        <w:rPr>
          <w:rFonts w:hint="eastAsia" w:ascii="仿宋" w:hAnsi="仿宋" w:eastAsia="仿宋" w:cs="仿宋"/>
          <w:i w:val="0"/>
          <w:iCs w:val="0"/>
          <w:caps w:val="0"/>
          <w:color w:val="333333"/>
          <w:spacing w:val="0"/>
          <w:sz w:val="32"/>
          <w:szCs w:val="32"/>
          <w:shd w:val="clear" w:color="auto" w:fill="FFFFFF"/>
          <w:lang w:val="en-US" w:eastAsia="zh-CN"/>
        </w:rPr>
        <w:t>1.</w:t>
      </w:r>
      <w:r>
        <w:rPr>
          <w:rFonts w:hint="eastAsia" w:ascii="仿宋" w:hAnsi="仿宋" w:eastAsia="仿宋" w:cs="仿宋"/>
          <w:i w:val="0"/>
          <w:iCs w:val="0"/>
          <w:caps w:val="0"/>
          <w:color w:val="333333"/>
          <w:spacing w:val="0"/>
          <w:sz w:val="32"/>
          <w:szCs w:val="32"/>
          <w:shd w:val="clear" w:color="auto" w:fill="FFFFFF"/>
        </w:rPr>
        <w:t>周口市淮阳区卫生健康委员会</w:t>
      </w:r>
      <w:r>
        <w:rPr>
          <w:rFonts w:hint="eastAsia" w:ascii="仿宋" w:hAnsi="仿宋" w:eastAsia="仿宋" w:cs="仿宋"/>
          <w:i w:val="0"/>
          <w:iCs w:val="0"/>
          <w:caps w:val="0"/>
          <w:color w:val="333333"/>
          <w:spacing w:val="0"/>
          <w:sz w:val="32"/>
          <w:szCs w:val="32"/>
          <w:shd w:val="clear" w:color="auto" w:fill="FFFFFF"/>
          <w:lang w:val="en-US" w:eastAsia="zh-CN"/>
        </w:rPr>
        <w:t>本级；</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w:t>
      </w:r>
      <w:r>
        <w:rPr>
          <w:rFonts w:hint="eastAsia" w:ascii="仿宋" w:hAnsi="仿宋" w:eastAsia="仿宋" w:cs="仿宋"/>
          <w:i w:val="0"/>
          <w:iCs w:val="0"/>
          <w:caps w:val="0"/>
          <w:color w:val="333333"/>
          <w:spacing w:val="0"/>
          <w:sz w:val="32"/>
          <w:szCs w:val="32"/>
          <w:shd w:val="clear" w:color="auto" w:fill="FFFFFF"/>
        </w:rPr>
        <w:t>周口市淮阳区疾病预防控制中心；</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3.</w:t>
      </w:r>
      <w:r>
        <w:rPr>
          <w:rFonts w:hint="eastAsia" w:ascii="仿宋" w:hAnsi="仿宋" w:eastAsia="仿宋" w:cs="仿宋"/>
          <w:i w:val="0"/>
          <w:iCs w:val="0"/>
          <w:caps w:val="0"/>
          <w:color w:val="333333"/>
          <w:spacing w:val="0"/>
          <w:sz w:val="32"/>
          <w:szCs w:val="32"/>
          <w:shd w:val="clear" w:color="auto" w:fill="FFFFFF"/>
        </w:rPr>
        <w:t>周口市淮阳区妇幼保健院；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4.</w:t>
      </w:r>
      <w:r>
        <w:rPr>
          <w:rFonts w:hint="eastAsia" w:ascii="仿宋" w:hAnsi="仿宋" w:eastAsia="仿宋" w:cs="仿宋"/>
          <w:i w:val="0"/>
          <w:iCs w:val="0"/>
          <w:caps w:val="0"/>
          <w:color w:val="333333"/>
          <w:spacing w:val="0"/>
          <w:sz w:val="32"/>
          <w:szCs w:val="32"/>
          <w:shd w:val="clear" w:color="auto" w:fill="FFFFFF"/>
        </w:rPr>
        <w:t>周口市淮阳区卫生职业中等专业学校；</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5.</w:t>
      </w:r>
      <w:r>
        <w:rPr>
          <w:rFonts w:hint="eastAsia" w:ascii="仿宋" w:hAnsi="仿宋" w:eastAsia="仿宋" w:cs="仿宋"/>
          <w:i w:val="0"/>
          <w:iCs w:val="0"/>
          <w:caps w:val="0"/>
          <w:color w:val="333333"/>
          <w:spacing w:val="0"/>
          <w:sz w:val="32"/>
          <w:szCs w:val="32"/>
          <w:shd w:val="clear" w:color="auto" w:fill="FFFFFF"/>
        </w:rPr>
        <w:t>周口市淮阳区卫生健康监督所；</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6.</w:t>
      </w:r>
      <w:r>
        <w:rPr>
          <w:rFonts w:hint="eastAsia" w:ascii="仿宋" w:hAnsi="仿宋" w:eastAsia="仿宋" w:cs="仿宋"/>
          <w:i w:val="0"/>
          <w:iCs w:val="0"/>
          <w:caps w:val="0"/>
          <w:color w:val="333333"/>
          <w:spacing w:val="0"/>
          <w:sz w:val="32"/>
          <w:szCs w:val="32"/>
          <w:shd w:val="clear" w:color="auto" w:fill="FFFFFF"/>
        </w:rPr>
        <w:t>周口市第一人民医院；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7.</w:t>
      </w:r>
      <w:r>
        <w:rPr>
          <w:rFonts w:hint="eastAsia" w:ascii="仿宋" w:hAnsi="仿宋" w:eastAsia="仿宋" w:cs="仿宋"/>
          <w:i w:val="0"/>
          <w:iCs w:val="0"/>
          <w:caps w:val="0"/>
          <w:color w:val="333333"/>
          <w:spacing w:val="0"/>
          <w:sz w:val="32"/>
          <w:szCs w:val="32"/>
          <w:shd w:val="clear" w:color="auto" w:fill="FFFFFF"/>
        </w:rPr>
        <w:t>周口市淮阳区中医院；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8.</w:t>
      </w:r>
      <w:r>
        <w:rPr>
          <w:rFonts w:hint="eastAsia" w:ascii="仿宋" w:hAnsi="仿宋" w:eastAsia="仿宋" w:cs="仿宋"/>
          <w:i w:val="0"/>
          <w:iCs w:val="0"/>
          <w:caps w:val="0"/>
          <w:color w:val="333333"/>
          <w:spacing w:val="0"/>
          <w:sz w:val="32"/>
          <w:szCs w:val="32"/>
          <w:shd w:val="clear" w:color="auto" w:fill="FFFFFF"/>
        </w:rPr>
        <w:t>周口市淮阳区</w:t>
      </w:r>
      <w:r>
        <w:rPr>
          <w:rFonts w:hint="eastAsia" w:ascii="仿宋" w:hAnsi="仿宋" w:eastAsia="仿宋" w:cs="仿宋"/>
          <w:i w:val="0"/>
          <w:iCs w:val="0"/>
          <w:caps w:val="0"/>
          <w:color w:val="333333"/>
          <w:spacing w:val="0"/>
          <w:sz w:val="32"/>
          <w:szCs w:val="32"/>
          <w:shd w:val="clear" w:color="auto" w:fill="FFFFFF"/>
          <w:lang w:eastAsia="zh-CN"/>
        </w:rPr>
        <w:t>第二</w:t>
      </w:r>
      <w:r>
        <w:rPr>
          <w:rFonts w:hint="eastAsia" w:ascii="仿宋" w:hAnsi="仿宋" w:eastAsia="仿宋" w:cs="仿宋"/>
          <w:i w:val="0"/>
          <w:iCs w:val="0"/>
          <w:caps w:val="0"/>
          <w:color w:val="333333"/>
          <w:spacing w:val="0"/>
          <w:sz w:val="32"/>
          <w:szCs w:val="32"/>
          <w:shd w:val="clear" w:color="auto" w:fill="FFFFFF"/>
        </w:rPr>
        <w:t>人民医院；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9.</w:t>
      </w:r>
      <w:r>
        <w:rPr>
          <w:rFonts w:hint="eastAsia" w:ascii="仿宋" w:hAnsi="仿宋" w:eastAsia="仿宋" w:cs="仿宋"/>
          <w:i w:val="0"/>
          <w:iCs w:val="0"/>
          <w:caps w:val="0"/>
          <w:color w:val="333333"/>
          <w:spacing w:val="0"/>
          <w:sz w:val="32"/>
          <w:szCs w:val="32"/>
          <w:shd w:val="clear" w:color="auto" w:fill="FFFFFF"/>
        </w:rPr>
        <w:t>周口市淮阳区新站镇中心卫生院；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10.</w:t>
      </w:r>
      <w:r>
        <w:rPr>
          <w:rFonts w:hint="eastAsia" w:ascii="仿宋" w:hAnsi="仿宋" w:eastAsia="仿宋" w:cs="仿宋"/>
          <w:i w:val="0"/>
          <w:iCs w:val="0"/>
          <w:caps w:val="0"/>
          <w:color w:val="333333"/>
          <w:spacing w:val="0"/>
          <w:sz w:val="32"/>
          <w:szCs w:val="32"/>
          <w:shd w:val="clear" w:color="auto" w:fill="FFFFFF"/>
        </w:rPr>
        <w:t>周口市淮阳区朱集乡卫生院；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11.</w:t>
      </w:r>
      <w:r>
        <w:rPr>
          <w:rFonts w:hint="eastAsia" w:ascii="仿宋" w:hAnsi="仿宋" w:eastAsia="仿宋" w:cs="仿宋"/>
          <w:i w:val="0"/>
          <w:iCs w:val="0"/>
          <w:caps w:val="0"/>
          <w:color w:val="333333"/>
          <w:spacing w:val="0"/>
          <w:sz w:val="32"/>
          <w:szCs w:val="32"/>
          <w:shd w:val="clear" w:color="auto" w:fill="FFFFFF"/>
        </w:rPr>
        <w:t>周口市淮阳区豆门乡卫生院；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12.</w:t>
      </w:r>
      <w:r>
        <w:rPr>
          <w:rFonts w:hint="eastAsia" w:ascii="仿宋" w:hAnsi="仿宋" w:eastAsia="仿宋" w:cs="仿宋"/>
          <w:i w:val="0"/>
          <w:iCs w:val="0"/>
          <w:caps w:val="0"/>
          <w:color w:val="333333"/>
          <w:spacing w:val="0"/>
          <w:sz w:val="32"/>
          <w:szCs w:val="32"/>
          <w:shd w:val="clear" w:color="auto" w:fill="FFFFFF"/>
        </w:rPr>
        <w:t>周口市淮阳区鲁台镇卫生院；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13.</w:t>
      </w:r>
      <w:r>
        <w:rPr>
          <w:rFonts w:hint="eastAsia" w:ascii="仿宋" w:hAnsi="仿宋" w:eastAsia="仿宋" w:cs="仿宋"/>
          <w:i w:val="0"/>
          <w:iCs w:val="0"/>
          <w:caps w:val="0"/>
          <w:color w:val="333333"/>
          <w:spacing w:val="0"/>
          <w:sz w:val="32"/>
          <w:szCs w:val="32"/>
          <w:shd w:val="clear" w:color="auto" w:fill="FFFFFF"/>
        </w:rPr>
        <w:t>周口市淮阳区冯塘乡卫生院；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14.</w:t>
      </w:r>
      <w:r>
        <w:rPr>
          <w:rFonts w:hint="eastAsia" w:ascii="仿宋" w:hAnsi="仿宋" w:eastAsia="仿宋" w:cs="仿宋"/>
          <w:i w:val="0"/>
          <w:iCs w:val="0"/>
          <w:caps w:val="0"/>
          <w:color w:val="333333"/>
          <w:spacing w:val="0"/>
          <w:sz w:val="32"/>
          <w:szCs w:val="32"/>
          <w:shd w:val="clear" w:color="auto" w:fill="FFFFFF"/>
        </w:rPr>
        <w:t>周口市淮阳区刘振屯乡卫生院；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15.</w:t>
      </w:r>
      <w:r>
        <w:rPr>
          <w:rFonts w:hint="eastAsia" w:ascii="仿宋" w:hAnsi="仿宋" w:eastAsia="仿宋" w:cs="仿宋"/>
          <w:i w:val="0"/>
          <w:iCs w:val="0"/>
          <w:caps w:val="0"/>
          <w:color w:val="333333"/>
          <w:spacing w:val="0"/>
          <w:sz w:val="32"/>
          <w:szCs w:val="32"/>
          <w:shd w:val="clear" w:color="auto" w:fill="FFFFFF"/>
        </w:rPr>
        <w:t>周口市淮阳区王店乡中心卫生院；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16.</w:t>
      </w:r>
      <w:r>
        <w:rPr>
          <w:rFonts w:hint="eastAsia" w:ascii="仿宋" w:hAnsi="仿宋" w:eastAsia="仿宋" w:cs="仿宋"/>
          <w:i w:val="0"/>
          <w:iCs w:val="0"/>
          <w:caps w:val="0"/>
          <w:color w:val="333333"/>
          <w:spacing w:val="0"/>
          <w:sz w:val="32"/>
          <w:szCs w:val="32"/>
          <w:shd w:val="clear" w:color="auto" w:fill="FFFFFF"/>
        </w:rPr>
        <w:t>周口市淮阳区大连乡卫生院；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17.</w:t>
      </w:r>
      <w:r>
        <w:rPr>
          <w:rFonts w:hint="eastAsia" w:ascii="仿宋" w:hAnsi="仿宋" w:eastAsia="仿宋" w:cs="仿宋"/>
          <w:i w:val="0"/>
          <w:iCs w:val="0"/>
          <w:caps w:val="0"/>
          <w:color w:val="333333"/>
          <w:spacing w:val="0"/>
          <w:sz w:val="32"/>
          <w:szCs w:val="32"/>
          <w:shd w:val="clear" w:color="auto" w:fill="FFFFFF"/>
        </w:rPr>
        <w:t>周口市淮阳区葛店乡卫生院；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18.</w:t>
      </w:r>
      <w:r>
        <w:rPr>
          <w:rFonts w:hint="eastAsia" w:ascii="仿宋" w:hAnsi="仿宋" w:eastAsia="仿宋" w:cs="仿宋"/>
          <w:i w:val="0"/>
          <w:iCs w:val="0"/>
          <w:caps w:val="0"/>
          <w:color w:val="333333"/>
          <w:spacing w:val="0"/>
          <w:sz w:val="32"/>
          <w:szCs w:val="32"/>
          <w:shd w:val="clear" w:color="auto" w:fill="FFFFFF"/>
        </w:rPr>
        <w:t>周口市淮阳区四通镇卫生院；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19.</w:t>
      </w:r>
      <w:r>
        <w:rPr>
          <w:rFonts w:hint="eastAsia" w:ascii="仿宋" w:hAnsi="仿宋" w:eastAsia="仿宋" w:cs="仿宋"/>
          <w:i w:val="0"/>
          <w:iCs w:val="0"/>
          <w:caps w:val="0"/>
          <w:color w:val="333333"/>
          <w:spacing w:val="0"/>
          <w:sz w:val="32"/>
          <w:szCs w:val="32"/>
          <w:shd w:val="clear" w:color="auto" w:fill="FFFFFF"/>
        </w:rPr>
        <w:t>周口市淮阳区黄集乡卫生院；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20.</w:t>
      </w:r>
      <w:r>
        <w:rPr>
          <w:rFonts w:hint="eastAsia" w:ascii="仿宋" w:hAnsi="仿宋" w:eastAsia="仿宋" w:cs="仿宋"/>
          <w:i w:val="0"/>
          <w:iCs w:val="0"/>
          <w:caps w:val="0"/>
          <w:color w:val="333333"/>
          <w:spacing w:val="0"/>
          <w:sz w:val="32"/>
          <w:szCs w:val="32"/>
          <w:shd w:val="clear" w:color="auto" w:fill="FFFFFF"/>
        </w:rPr>
        <w:t>周口市淮阳区临蔡镇中心卫生院；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21.</w:t>
      </w:r>
      <w:r>
        <w:rPr>
          <w:rFonts w:hint="eastAsia" w:ascii="仿宋" w:hAnsi="仿宋" w:eastAsia="仿宋" w:cs="仿宋"/>
          <w:i w:val="0"/>
          <w:iCs w:val="0"/>
          <w:caps w:val="0"/>
          <w:color w:val="333333"/>
          <w:spacing w:val="0"/>
          <w:sz w:val="32"/>
          <w:szCs w:val="32"/>
          <w:shd w:val="clear" w:color="auto" w:fill="FFFFFF"/>
        </w:rPr>
        <w:t>周口市淮阳区安岭镇中心卫生院；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22.</w:t>
      </w:r>
      <w:r>
        <w:rPr>
          <w:rFonts w:hint="eastAsia" w:ascii="仿宋" w:hAnsi="仿宋" w:eastAsia="仿宋" w:cs="仿宋"/>
          <w:i w:val="0"/>
          <w:iCs w:val="0"/>
          <w:caps w:val="0"/>
          <w:color w:val="333333"/>
          <w:spacing w:val="0"/>
          <w:sz w:val="32"/>
          <w:szCs w:val="32"/>
          <w:shd w:val="clear" w:color="auto" w:fill="FFFFFF"/>
        </w:rPr>
        <w:t>周口市淮阳区白楼镇卫生院；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23.</w:t>
      </w:r>
      <w:r>
        <w:rPr>
          <w:rFonts w:hint="eastAsia" w:ascii="仿宋" w:hAnsi="仿宋" w:eastAsia="仿宋" w:cs="仿宋"/>
          <w:i w:val="0"/>
          <w:iCs w:val="0"/>
          <w:caps w:val="0"/>
          <w:color w:val="333333"/>
          <w:spacing w:val="0"/>
          <w:sz w:val="32"/>
          <w:szCs w:val="32"/>
          <w:shd w:val="clear" w:color="auto" w:fill="FFFFFF"/>
        </w:rPr>
        <w:t>周口市淮阳区齐老乡卫生院；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24.</w:t>
      </w:r>
      <w:r>
        <w:rPr>
          <w:rFonts w:hint="eastAsia" w:ascii="仿宋" w:hAnsi="仿宋" w:eastAsia="仿宋" w:cs="仿宋"/>
          <w:i w:val="0"/>
          <w:iCs w:val="0"/>
          <w:caps w:val="0"/>
          <w:color w:val="333333"/>
          <w:spacing w:val="0"/>
          <w:sz w:val="32"/>
          <w:szCs w:val="32"/>
          <w:shd w:val="clear" w:color="auto" w:fill="FFFFFF"/>
        </w:rPr>
        <w:t>周口市淮阳区郑集乡卫生院；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25.</w:t>
      </w:r>
      <w:r>
        <w:rPr>
          <w:rFonts w:hint="eastAsia" w:ascii="仿宋" w:hAnsi="仿宋" w:eastAsia="仿宋" w:cs="仿宋"/>
          <w:i w:val="0"/>
          <w:iCs w:val="0"/>
          <w:caps w:val="0"/>
          <w:color w:val="333333"/>
          <w:spacing w:val="0"/>
          <w:sz w:val="32"/>
          <w:szCs w:val="32"/>
          <w:shd w:val="clear" w:color="auto" w:fill="FFFFFF"/>
        </w:rPr>
        <w:t>周口市淮阳区曹河乡卫生院；</w:t>
      </w:r>
    </w:p>
    <w:p>
      <w:pPr>
        <w:pStyle w:val="2"/>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wordWrap/>
        <w:spacing w:before="0" w:beforeAutospacing="0" w:after="0" w:afterAutospacing="0" w:line="360" w:lineRule="atLeast"/>
        <w:ind w:left="607" w:leftChars="0" w:right="0" w:rightChars="0"/>
        <w:textAlignment w:val="top"/>
        <w:rPr>
          <w:rFonts w:ascii="黑体" w:hAnsi="仿宋_GB2312" w:eastAsia="黑体" w:cs="仿宋_GB2312"/>
          <w:bCs/>
          <w:color w:val="000000"/>
          <w:sz w:val="36"/>
          <w:szCs w:val="36"/>
        </w:rPr>
      </w:pPr>
      <w:r>
        <w:rPr>
          <w:rFonts w:hint="eastAsia" w:ascii="仿宋" w:hAnsi="仿宋" w:eastAsia="仿宋" w:cs="仿宋"/>
          <w:i w:val="0"/>
          <w:iCs w:val="0"/>
          <w:caps w:val="0"/>
          <w:color w:val="333333"/>
          <w:spacing w:val="0"/>
          <w:sz w:val="32"/>
          <w:szCs w:val="32"/>
          <w:shd w:val="clear" w:color="auto" w:fill="FFFFFF"/>
          <w:lang w:val="en-US" w:eastAsia="zh-CN"/>
        </w:rPr>
        <w:t>26.</w:t>
      </w:r>
      <w:r>
        <w:rPr>
          <w:rFonts w:hint="eastAsia" w:ascii="仿宋" w:hAnsi="仿宋" w:eastAsia="仿宋" w:cs="仿宋"/>
          <w:i w:val="0"/>
          <w:iCs w:val="0"/>
          <w:caps w:val="0"/>
          <w:color w:val="333333"/>
          <w:spacing w:val="0"/>
          <w:sz w:val="32"/>
          <w:szCs w:val="32"/>
          <w:shd w:val="clear" w:color="auto" w:fill="FFFFFF"/>
        </w:rPr>
        <w:t>周口市淮阳区第三人民医院</w:t>
      </w:r>
    </w:p>
    <w:p>
      <w:pPr>
        <w:keepNext w:val="0"/>
        <w:keepLines w:val="0"/>
        <w:widowControl/>
        <w:suppressLineNumbers w:val="0"/>
        <w:jc w:val="left"/>
        <w:rPr>
          <w:rFonts w:hint="eastAsia"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rFonts w:ascii="黑体" w:hAnsi="宋体" w:eastAsia="黑体" w:cs="黑体"/>
          <w:color w:val="000000"/>
          <w:kern w:val="0"/>
          <w:sz w:val="36"/>
          <w:szCs w:val="36"/>
          <w:lang w:val="en-US" w:eastAsia="zh-CN" w:bidi="ar"/>
        </w:rPr>
      </w:pPr>
    </w:p>
    <w:p>
      <w:pPr>
        <w:keepNext w:val="0"/>
        <w:keepLines w:val="0"/>
        <w:widowControl/>
        <w:suppressLineNumbers w:val="0"/>
        <w:jc w:val="center"/>
        <w:rPr>
          <w:sz w:val="32"/>
          <w:szCs w:val="32"/>
        </w:rPr>
      </w:pPr>
      <w:r>
        <w:rPr>
          <w:rFonts w:ascii="黑体" w:hAnsi="宋体" w:eastAsia="黑体" w:cs="黑体"/>
          <w:color w:val="000000"/>
          <w:kern w:val="0"/>
          <w:sz w:val="32"/>
          <w:szCs w:val="32"/>
          <w:lang w:val="en-US" w:eastAsia="zh-CN" w:bidi="ar"/>
        </w:rPr>
        <w:t>第二部分</w:t>
      </w:r>
    </w:p>
    <w:p>
      <w:pPr>
        <w:keepNext w:val="0"/>
        <w:keepLines w:val="0"/>
        <w:widowControl/>
        <w:suppressLineNumbers w:val="0"/>
        <w:jc w:val="center"/>
        <w:rPr>
          <w:rFonts w:hint="eastAsia" w:ascii="黑体" w:hAnsi="宋体" w:eastAsia="黑体" w:cs="黑体"/>
          <w:color w:val="000000"/>
          <w:kern w:val="0"/>
          <w:sz w:val="32"/>
          <w:szCs w:val="32"/>
          <w:lang w:val="en-US" w:eastAsia="zh-CN" w:bidi="ar"/>
        </w:rPr>
      </w:pPr>
      <w:r>
        <w:rPr>
          <w:rFonts w:hint="eastAsia" w:ascii="黑体" w:hAnsi="宋体" w:eastAsia="黑体" w:cs="黑体"/>
          <w:color w:val="000000"/>
          <w:kern w:val="0"/>
          <w:sz w:val="32"/>
          <w:szCs w:val="32"/>
          <w:lang w:val="en-US" w:eastAsia="zh-CN" w:bidi="ar"/>
        </w:rPr>
        <w:t xml:space="preserve">周口市淮阳区卫生健康委员会 </w:t>
      </w:r>
    </w:p>
    <w:p>
      <w:pPr>
        <w:keepNext w:val="0"/>
        <w:keepLines w:val="0"/>
        <w:widowControl/>
        <w:suppressLineNumbers w:val="0"/>
        <w:jc w:val="center"/>
        <w:rPr>
          <w:sz w:val="32"/>
          <w:szCs w:val="32"/>
        </w:rPr>
      </w:pPr>
      <w:r>
        <w:rPr>
          <w:rFonts w:hint="eastAsia" w:ascii="黑体" w:hAnsi="宋体" w:eastAsia="黑体" w:cs="黑体"/>
          <w:color w:val="000000"/>
          <w:kern w:val="0"/>
          <w:sz w:val="32"/>
          <w:szCs w:val="32"/>
          <w:lang w:val="en-US" w:eastAsia="zh-CN" w:bidi="ar"/>
        </w:rPr>
        <w:t>2021年度部门预算情况说明</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黑体" w:hAnsi="黑体" w:eastAsia="黑体" w:cs="黑体"/>
          <w:b w:val="0"/>
          <w:bCs w:val="0"/>
          <w:color w:val="000000"/>
          <w:kern w:val="0"/>
          <w:sz w:val="32"/>
          <w:szCs w:val="32"/>
          <w:lang w:val="en-US" w:eastAsia="zh-CN" w:bidi="ar"/>
        </w:rPr>
        <w:t>一、收入支出预算总体情况说明</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kern w:val="0"/>
          <w:sz w:val="32"/>
          <w:szCs w:val="32"/>
          <w:lang w:val="en-US" w:eastAsia="zh-CN" w:bidi="ar"/>
        </w:rPr>
        <w:t>周口市淮阳区卫生健康委员会</w:t>
      </w:r>
      <w:r>
        <w:rPr>
          <w:rFonts w:hint="eastAsia" w:ascii="仿宋" w:hAnsi="仿宋" w:eastAsia="仿宋" w:cs="仿宋"/>
          <w:color w:val="333333"/>
          <w:kern w:val="0"/>
          <w:sz w:val="32"/>
          <w:szCs w:val="32"/>
          <w:lang w:val="en-US" w:eastAsia="zh-CN" w:bidi="ar"/>
        </w:rPr>
        <w:t xml:space="preserve"> 2021 年收入总计 </w:t>
      </w:r>
      <w:r>
        <w:rPr>
          <w:rFonts w:hint="eastAsia" w:ascii="仿宋" w:hAnsi="仿宋" w:eastAsia="仿宋" w:cs="仿宋"/>
          <w:color w:val="000000"/>
          <w:kern w:val="0"/>
          <w:sz w:val="32"/>
          <w:szCs w:val="32"/>
          <w:lang w:val="en-US" w:eastAsia="zh-CN" w:bidi="ar"/>
        </w:rPr>
        <w:t>106527654</w:t>
      </w:r>
      <w:r>
        <w:rPr>
          <w:rFonts w:hint="eastAsia" w:ascii="仿宋" w:hAnsi="仿宋" w:eastAsia="仿宋" w:cs="仿宋"/>
          <w:color w:val="333333"/>
          <w:kern w:val="0"/>
          <w:sz w:val="32"/>
          <w:szCs w:val="32"/>
          <w:lang w:val="en-US" w:eastAsia="zh-CN" w:bidi="ar"/>
        </w:rPr>
        <w:t>元，支出总计</w:t>
      </w:r>
      <w:r>
        <w:rPr>
          <w:rFonts w:hint="eastAsia" w:ascii="仿宋" w:hAnsi="仿宋" w:eastAsia="仿宋" w:cs="仿宋"/>
          <w:color w:val="000000"/>
          <w:kern w:val="0"/>
          <w:sz w:val="32"/>
          <w:szCs w:val="32"/>
          <w:lang w:val="en-US" w:eastAsia="zh-CN" w:bidi="ar"/>
        </w:rPr>
        <w:t>106527654</w:t>
      </w:r>
      <w:r>
        <w:rPr>
          <w:rFonts w:hint="eastAsia" w:ascii="仿宋" w:hAnsi="仿宋" w:eastAsia="仿宋" w:cs="仿宋"/>
          <w:color w:val="333333"/>
          <w:kern w:val="0"/>
          <w:sz w:val="32"/>
          <w:szCs w:val="32"/>
          <w:lang w:val="en-US" w:eastAsia="zh-CN" w:bidi="ar"/>
        </w:rPr>
        <w:t>元，与 2020 年相比，收、支各减少</w:t>
      </w:r>
      <w:r>
        <w:rPr>
          <w:rFonts w:hint="eastAsia" w:ascii="仿宋" w:hAnsi="仿宋" w:eastAsia="仿宋" w:cs="仿宋"/>
          <w:color w:val="000000"/>
          <w:kern w:val="0"/>
          <w:sz w:val="32"/>
          <w:szCs w:val="32"/>
          <w:lang w:val="en-US" w:eastAsia="zh-CN" w:bidi="ar"/>
        </w:rPr>
        <w:t>14786501</w:t>
      </w:r>
      <w:r>
        <w:rPr>
          <w:rFonts w:hint="eastAsia" w:ascii="仿宋" w:hAnsi="仿宋" w:eastAsia="仿宋" w:cs="仿宋"/>
          <w:color w:val="333333"/>
          <w:kern w:val="0"/>
          <w:sz w:val="32"/>
          <w:szCs w:val="32"/>
          <w:lang w:val="en-US" w:eastAsia="zh-CN" w:bidi="ar"/>
        </w:rPr>
        <w:t>元，下降</w:t>
      </w:r>
      <w:r>
        <w:rPr>
          <w:rFonts w:hint="eastAsia" w:ascii="仿宋" w:hAnsi="仿宋" w:eastAsia="仿宋" w:cs="仿宋"/>
          <w:color w:val="000000"/>
          <w:kern w:val="0"/>
          <w:sz w:val="32"/>
          <w:szCs w:val="32"/>
          <w:lang w:val="en-US" w:eastAsia="zh-CN" w:bidi="ar"/>
        </w:rPr>
        <w:t>12.19</w:t>
      </w:r>
      <w:r>
        <w:rPr>
          <w:rFonts w:hint="eastAsia" w:ascii="仿宋" w:hAnsi="仿宋" w:eastAsia="仿宋" w:cs="仿宋"/>
          <w:color w:val="333333"/>
          <w:kern w:val="0"/>
          <w:sz w:val="32"/>
          <w:szCs w:val="32"/>
          <w:lang w:val="en-US" w:eastAsia="zh-CN" w:bidi="ar"/>
        </w:rPr>
        <w:t>%。</w:t>
      </w:r>
      <w:r>
        <w:rPr>
          <w:rFonts w:hint="eastAsia" w:ascii="仿宋" w:hAnsi="仿宋" w:eastAsia="仿宋" w:cs="仿宋"/>
          <w:color w:val="000000" w:themeColor="text1"/>
          <w:kern w:val="0"/>
          <w:sz w:val="32"/>
          <w:szCs w:val="32"/>
          <w:lang w:val="en-US" w:eastAsia="zh-CN" w:bidi="ar"/>
          <w14:textFill>
            <w14:solidFill>
              <w14:schemeClr w14:val="tx1"/>
            </w14:solidFill>
          </w14:textFill>
        </w:rPr>
        <w:t xml:space="preserve">主要原因： 按照《周口市淮阳区财政局关于转发领导批示精神统筹做好 2020-2021年预算收支平衡有关工作的通知》（淮财〔2020〕93 号）文件“坚决将政府过紧日子的要求落到实处，压减非刚性支出”要求，对非必要支出进行了压减。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黑体" w:hAnsi="黑体" w:eastAsia="黑体" w:cs="黑体"/>
          <w:color w:val="000000"/>
          <w:kern w:val="0"/>
          <w:sz w:val="32"/>
          <w:szCs w:val="32"/>
          <w:lang w:val="en-US" w:eastAsia="zh-CN" w:bidi="ar"/>
        </w:rPr>
        <w:t>二、收入预算总体情况说明</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周口市淮阳区卫生健康委员会2021年收入合计 106527654元，其中：一般公共预算收入106527654元；政府性基金预算收入 0 元；国有资本经营预算收入 0 元；其他收入0元。 </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三、支出预算总体情况说明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周口市淮阳区卫生健康委员会2021年支出合计 </w:t>
      </w:r>
    </w:p>
    <w:p>
      <w:pPr>
        <w:keepNext w:val="0"/>
        <w:keepLines w:val="0"/>
        <w:widowControl/>
        <w:suppressLineNumbers w:val="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106527654元，</w:t>
      </w:r>
      <w:r>
        <w:rPr>
          <w:rFonts w:hint="eastAsia" w:ascii="仿宋" w:hAnsi="仿宋" w:eastAsia="仿宋" w:cs="仿宋"/>
          <w:color w:val="333333"/>
          <w:kern w:val="0"/>
          <w:sz w:val="32"/>
          <w:szCs w:val="32"/>
          <w:lang w:val="en-US" w:eastAsia="zh-CN" w:bidi="ar"/>
        </w:rPr>
        <w:t>其中：（1）基本支出</w:t>
      </w:r>
      <w:r>
        <w:rPr>
          <w:rFonts w:hint="eastAsia" w:ascii="仿宋" w:hAnsi="仿宋" w:eastAsia="仿宋" w:cs="仿宋"/>
          <w:color w:val="000000"/>
          <w:kern w:val="0"/>
          <w:sz w:val="32"/>
          <w:szCs w:val="32"/>
          <w:lang w:val="en-US" w:eastAsia="zh-CN" w:bidi="ar"/>
        </w:rPr>
        <w:t>63333073</w:t>
      </w:r>
      <w:r>
        <w:rPr>
          <w:rFonts w:hint="eastAsia" w:ascii="仿宋" w:hAnsi="仿宋" w:eastAsia="仿宋" w:cs="仿宋"/>
          <w:color w:val="333333"/>
          <w:kern w:val="0"/>
          <w:sz w:val="32"/>
          <w:szCs w:val="32"/>
          <w:lang w:val="en-US" w:eastAsia="zh-CN" w:bidi="ar"/>
        </w:rPr>
        <w:t>元，占</w:t>
      </w:r>
      <w:r>
        <w:rPr>
          <w:rFonts w:hint="eastAsia" w:ascii="仿宋" w:hAnsi="仿宋" w:eastAsia="仿宋" w:cs="仿宋"/>
          <w:color w:val="000000"/>
          <w:kern w:val="0"/>
          <w:sz w:val="32"/>
          <w:szCs w:val="32"/>
          <w:lang w:val="en-US" w:eastAsia="zh-CN" w:bidi="ar"/>
        </w:rPr>
        <w:t xml:space="preserve"> 59.45</w:t>
      </w:r>
      <w:r>
        <w:rPr>
          <w:rFonts w:hint="eastAsia" w:ascii="仿宋" w:hAnsi="仿宋" w:eastAsia="仿宋" w:cs="仿宋"/>
          <w:color w:val="333333"/>
          <w:kern w:val="0"/>
          <w:sz w:val="32"/>
          <w:szCs w:val="32"/>
          <w:lang w:val="en-US" w:eastAsia="zh-CN" w:bidi="ar"/>
        </w:rPr>
        <w:t>%，包括：工资福利支出</w:t>
      </w:r>
      <w:r>
        <w:rPr>
          <w:rFonts w:hint="eastAsia" w:ascii="仿宋" w:hAnsi="仿宋" w:eastAsia="仿宋" w:cs="仿宋"/>
          <w:color w:val="000000"/>
          <w:kern w:val="0"/>
          <w:sz w:val="32"/>
          <w:szCs w:val="32"/>
          <w:lang w:val="en-US" w:eastAsia="zh-CN" w:bidi="ar"/>
        </w:rPr>
        <w:t>61740062</w:t>
      </w:r>
      <w:r>
        <w:rPr>
          <w:rFonts w:hint="eastAsia" w:ascii="仿宋" w:hAnsi="仿宋" w:eastAsia="仿宋" w:cs="仿宋"/>
          <w:color w:val="333333"/>
          <w:kern w:val="0"/>
          <w:sz w:val="32"/>
          <w:szCs w:val="32"/>
          <w:lang w:val="en-US" w:eastAsia="zh-CN" w:bidi="ar"/>
        </w:rPr>
        <w:t>元、商品服务支出</w:t>
      </w:r>
      <w:r>
        <w:rPr>
          <w:rFonts w:hint="eastAsia" w:ascii="仿宋" w:hAnsi="仿宋" w:eastAsia="仿宋" w:cs="仿宋"/>
          <w:color w:val="000000"/>
          <w:kern w:val="0"/>
          <w:sz w:val="32"/>
          <w:szCs w:val="32"/>
          <w:lang w:val="en-US" w:eastAsia="zh-CN" w:bidi="ar"/>
        </w:rPr>
        <w:t xml:space="preserve"> 1303097</w:t>
      </w:r>
      <w:r>
        <w:rPr>
          <w:rFonts w:hint="eastAsia" w:ascii="仿宋" w:hAnsi="仿宋" w:eastAsia="仿宋" w:cs="仿宋"/>
          <w:color w:val="333333"/>
          <w:kern w:val="0"/>
          <w:sz w:val="32"/>
          <w:szCs w:val="32"/>
          <w:lang w:val="en-US" w:eastAsia="zh-CN" w:bidi="ar"/>
        </w:rPr>
        <w:t>元、对个人和家庭的补助</w:t>
      </w:r>
      <w:r>
        <w:rPr>
          <w:rFonts w:hint="eastAsia" w:ascii="仿宋" w:hAnsi="仿宋" w:eastAsia="仿宋" w:cs="仿宋"/>
          <w:color w:val="000000"/>
          <w:kern w:val="0"/>
          <w:sz w:val="32"/>
          <w:szCs w:val="32"/>
          <w:lang w:val="en-US" w:eastAsia="zh-CN" w:bidi="ar"/>
        </w:rPr>
        <w:t>289914</w:t>
      </w:r>
      <w:r>
        <w:rPr>
          <w:rFonts w:hint="eastAsia" w:ascii="仿宋" w:hAnsi="仿宋" w:eastAsia="仿宋" w:cs="仿宋"/>
          <w:color w:val="333333"/>
          <w:kern w:val="0"/>
          <w:sz w:val="32"/>
          <w:szCs w:val="32"/>
          <w:lang w:val="en-US" w:eastAsia="zh-CN" w:bidi="ar"/>
        </w:rPr>
        <w:t xml:space="preserve">元。（2）项目支出 </w:t>
      </w:r>
      <w:r>
        <w:rPr>
          <w:rFonts w:hint="eastAsia" w:ascii="仿宋" w:hAnsi="仿宋" w:eastAsia="仿宋" w:cs="仿宋"/>
          <w:color w:val="000000"/>
          <w:kern w:val="0"/>
          <w:sz w:val="32"/>
          <w:szCs w:val="32"/>
          <w:lang w:val="en-US" w:eastAsia="zh-CN" w:bidi="ar"/>
        </w:rPr>
        <w:t>43194581</w:t>
      </w:r>
      <w:r>
        <w:rPr>
          <w:rFonts w:hint="eastAsia" w:ascii="仿宋" w:hAnsi="仿宋" w:eastAsia="仿宋" w:cs="仿宋"/>
          <w:color w:val="333333"/>
          <w:kern w:val="0"/>
          <w:sz w:val="32"/>
          <w:szCs w:val="32"/>
          <w:lang w:val="en-US" w:eastAsia="zh-CN" w:bidi="ar"/>
        </w:rPr>
        <w:t>元，占</w:t>
      </w:r>
      <w:r>
        <w:rPr>
          <w:rFonts w:hint="eastAsia" w:ascii="仿宋" w:hAnsi="仿宋" w:eastAsia="仿宋" w:cs="仿宋"/>
          <w:color w:val="000000"/>
          <w:kern w:val="0"/>
          <w:sz w:val="32"/>
          <w:szCs w:val="32"/>
          <w:lang w:val="en-US" w:eastAsia="zh-CN" w:bidi="ar"/>
        </w:rPr>
        <w:t>40.55</w:t>
      </w:r>
      <w:r>
        <w:rPr>
          <w:rFonts w:hint="eastAsia" w:ascii="仿宋" w:hAnsi="仿宋" w:eastAsia="仿宋" w:cs="仿宋"/>
          <w:color w:val="333333"/>
          <w:kern w:val="0"/>
          <w:sz w:val="32"/>
          <w:szCs w:val="32"/>
          <w:lang w:val="en-US" w:eastAsia="zh-CN" w:bidi="ar"/>
        </w:rPr>
        <w:t>%，包括：一般性项目支出</w:t>
      </w:r>
      <w:r>
        <w:rPr>
          <w:rFonts w:hint="eastAsia" w:ascii="仿宋" w:hAnsi="仿宋" w:eastAsia="仿宋" w:cs="仿宋"/>
          <w:color w:val="000000"/>
          <w:kern w:val="0"/>
          <w:sz w:val="32"/>
          <w:szCs w:val="32"/>
          <w:lang w:val="en-US" w:eastAsia="zh-CN" w:bidi="ar"/>
        </w:rPr>
        <w:t>36664581</w:t>
      </w:r>
      <w:r>
        <w:rPr>
          <w:rFonts w:hint="eastAsia" w:ascii="仿宋" w:hAnsi="仿宋" w:eastAsia="仿宋" w:cs="仿宋"/>
          <w:color w:val="333333"/>
          <w:kern w:val="0"/>
          <w:sz w:val="32"/>
          <w:szCs w:val="32"/>
          <w:lang w:val="en-US" w:eastAsia="zh-CN" w:bidi="ar"/>
        </w:rPr>
        <w:t>元， 重点项目支出</w:t>
      </w:r>
      <w:r>
        <w:rPr>
          <w:rFonts w:hint="eastAsia" w:ascii="仿宋" w:hAnsi="仿宋" w:eastAsia="仿宋" w:cs="仿宋"/>
          <w:color w:val="000000"/>
          <w:kern w:val="0"/>
          <w:sz w:val="32"/>
          <w:szCs w:val="32"/>
          <w:lang w:val="en-US" w:eastAsia="zh-CN" w:bidi="ar"/>
        </w:rPr>
        <w:t>6530000</w:t>
      </w:r>
      <w:r>
        <w:rPr>
          <w:rFonts w:hint="eastAsia" w:ascii="仿宋" w:hAnsi="仿宋" w:eastAsia="仿宋" w:cs="仿宋"/>
          <w:color w:val="333333"/>
          <w:kern w:val="0"/>
          <w:sz w:val="32"/>
          <w:szCs w:val="32"/>
          <w:lang w:val="en-US" w:eastAsia="zh-CN" w:bidi="ar"/>
        </w:rPr>
        <w:t>元。</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四、财政拨款收入支出预算总体情况说明</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周口市淮阳区卫生健康委员会 2021 年一般公共预算收支预算106527654元。政府性基金收支预算0元，与 2020 </w:t>
      </w:r>
    </w:p>
    <w:p>
      <w:pPr>
        <w:keepNext w:val="0"/>
        <w:keepLines w:val="0"/>
        <w:widowControl/>
        <w:suppressLineNumbers w:val="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kern w:val="0"/>
          <w:sz w:val="32"/>
          <w:szCs w:val="32"/>
          <w:lang w:val="en-US" w:eastAsia="zh-CN" w:bidi="ar"/>
        </w:rPr>
        <w:t>年相比，一般公共预算收支预算减少14786501元，下降12.19%。</w:t>
      </w:r>
      <w:r>
        <w:rPr>
          <w:rFonts w:hint="eastAsia" w:ascii="仿宋" w:hAnsi="仿宋" w:eastAsia="仿宋" w:cs="仿宋"/>
          <w:color w:val="000000" w:themeColor="text1"/>
          <w:kern w:val="0"/>
          <w:sz w:val="32"/>
          <w:szCs w:val="32"/>
          <w:lang w:val="en-US" w:eastAsia="zh-CN" w:bidi="ar"/>
          <w14:textFill>
            <w14:solidFill>
              <w14:schemeClr w14:val="tx1"/>
            </w14:solidFill>
          </w14:textFill>
        </w:rPr>
        <w:t xml:space="preserve">主要原因：按照《周口市淮阳区财政局关于转发领导批示精神统筹做好 2020-2021 年预算收支平衡有关工作的通知》（淮财〔2020〕93 号）文件“坚决将政府过紧日子的要求落到实处，压减非刚性支出”要求，对非必要支出进行了压减；政府性基金收支增加 0元，增长0%。 </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五、一般公共预算支出预算情况说明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周口市淮阳区卫生健康委员会 2021年一般公共预算支 </w:t>
      </w:r>
    </w:p>
    <w:p>
      <w:pPr>
        <w:keepNext w:val="0"/>
        <w:keepLines w:val="0"/>
        <w:widowControl/>
        <w:suppressLineNumbers w:val="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出年初预算为106527654元。主要用于以下方面：社会保障和就业支出 4182704 元，占3.93%；卫生健康支出支出 101898525 元，占95.65%；住房保障支出446425元，占0.42%。</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六、一般公共预算基本支出预算情况说明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周口市淮阳区卫生健康委员会 2021 年一般公共预算基本支出</w:t>
      </w:r>
      <w:r>
        <w:rPr>
          <w:rFonts w:hint="eastAsia" w:ascii="仿宋" w:hAnsi="仿宋" w:eastAsia="仿宋" w:cs="仿宋"/>
          <w:b/>
          <w:bCs/>
          <w:color w:val="000000"/>
          <w:kern w:val="0"/>
          <w:sz w:val="32"/>
          <w:szCs w:val="32"/>
          <w:lang w:val="en-US" w:eastAsia="zh-CN" w:bidi="ar"/>
        </w:rPr>
        <w:t>63333073</w:t>
      </w:r>
      <w:r>
        <w:rPr>
          <w:rFonts w:hint="eastAsia" w:ascii="仿宋" w:hAnsi="仿宋" w:eastAsia="仿宋" w:cs="仿宋"/>
          <w:color w:val="000000"/>
          <w:kern w:val="0"/>
          <w:sz w:val="32"/>
          <w:szCs w:val="32"/>
          <w:lang w:val="en-US" w:eastAsia="zh-CN" w:bidi="ar"/>
        </w:rPr>
        <w:t>元，其中：</w:t>
      </w:r>
      <w:r>
        <w:rPr>
          <w:rFonts w:hint="eastAsia" w:ascii="仿宋" w:hAnsi="仿宋" w:eastAsia="仿宋" w:cs="仿宋"/>
          <w:b/>
          <w:bCs/>
          <w:color w:val="000000"/>
          <w:kern w:val="0"/>
          <w:sz w:val="32"/>
          <w:szCs w:val="32"/>
          <w:lang w:val="en-US" w:eastAsia="zh-CN" w:bidi="ar"/>
        </w:rPr>
        <w:t>人员经费62029976元</w:t>
      </w:r>
      <w:r>
        <w:rPr>
          <w:rFonts w:hint="eastAsia" w:ascii="仿宋" w:hAnsi="仿宋" w:eastAsia="仿宋" w:cs="仿宋"/>
          <w:color w:val="000000"/>
          <w:kern w:val="0"/>
          <w:sz w:val="32"/>
          <w:szCs w:val="32"/>
          <w:lang w:val="en-US" w:eastAsia="zh-CN" w:bidi="ar"/>
        </w:rPr>
        <w:t>，基本工资、津贴补贴、奖金、绩效工资、机关事业单位基本养老保险缴费、职业年金缴费、医疗保险缴费、其他社会保障缴费、住房公积金、其他工资福利支出、离休费、退休费、其他对个人和家庭的补助支出；</w:t>
      </w:r>
      <w:r>
        <w:rPr>
          <w:rFonts w:hint="eastAsia" w:ascii="仿宋" w:hAnsi="仿宋" w:eastAsia="仿宋" w:cs="仿宋"/>
          <w:b/>
          <w:bCs/>
          <w:color w:val="000000"/>
          <w:kern w:val="0"/>
          <w:sz w:val="32"/>
          <w:szCs w:val="32"/>
          <w:lang w:val="en-US" w:eastAsia="zh-CN" w:bidi="ar"/>
        </w:rPr>
        <w:t>公用经费1303097元</w:t>
      </w:r>
      <w:r>
        <w:rPr>
          <w:rFonts w:hint="eastAsia" w:ascii="仿宋" w:hAnsi="仿宋" w:eastAsia="仿宋" w:cs="仿宋"/>
          <w:color w:val="000000"/>
          <w:kern w:val="0"/>
          <w:sz w:val="32"/>
          <w:szCs w:val="32"/>
          <w:lang w:val="en-US" w:eastAsia="zh-CN" w:bidi="ar"/>
        </w:rPr>
        <w:t xml:space="preserve">，主要包括：办公费、印刷费、水费、电费、邮电费、公务接待费、劳务费、工会经费、福利费、公务用车运行维护费、其他交通费用。 </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七、政府性基金预算支出预算情况说明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我单位 2021 年没有使用政府性基金预算拨款安排的支出。</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八、国有资本经营预算支出预算情况说明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我单位 2021 年没有使用国有资本经营预算拨款安排的支出。</w:t>
      </w:r>
    </w:p>
    <w:p>
      <w:pPr>
        <w:keepNext w:val="0"/>
        <w:keepLines w:val="0"/>
        <w:widowControl/>
        <w:suppressLineNumbers w:val="0"/>
        <w:ind w:firstLine="640" w:firstLineChars="200"/>
        <w:jc w:val="left"/>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九、“三公”经费支出预算情况说明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周口市淮阳区卫生健康委员会 2021 年“三公”经费预算为</w:t>
      </w:r>
      <w:r>
        <w:rPr>
          <w:rFonts w:hint="eastAsia" w:ascii="仿宋" w:hAnsi="仿宋" w:eastAsia="仿宋" w:cs="仿宋"/>
          <w:b/>
          <w:bCs/>
          <w:color w:val="000000"/>
          <w:kern w:val="0"/>
          <w:sz w:val="32"/>
          <w:szCs w:val="32"/>
          <w:lang w:val="en-US" w:eastAsia="zh-CN" w:bidi="ar"/>
        </w:rPr>
        <w:t xml:space="preserve"> 69000</w:t>
      </w:r>
      <w:r>
        <w:rPr>
          <w:rFonts w:hint="eastAsia" w:ascii="仿宋" w:hAnsi="仿宋" w:eastAsia="仿宋" w:cs="仿宋"/>
          <w:color w:val="000000"/>
          <w:kern w:val="0"/>
          <w:sz w:val="32"/>
          <w:szCs w:val="32"/>
          <w:lang w:val="en-US" w:eastAsia="zh-CN" w:bidi="ar"/>
        </w:rPr>
        <w:t>元。比2020年预算数增加</w:t>
      </w:r>
      <w:r>
        <w:rPr>
          <w:rFonts w:hint="eastAsia" w:ascii="仿宋" w:hAnsi="仿宋" w:eastAsia="仿宋" w:cs="仿宋"/>
          <w:b/>
          <w:bCs/>
          <w:color w:val="000000"/>
          <w:kern w:val="0"/>
          <w:sz w:val="32"/>
          <w:szCs w:val="32"/>
          <w:lang w:val="en-US" w:eastAsia="zh-CN" w:bidi="ar"/>
        </w:rPr>
        <w:t xml:space="preserve"> 39000</w:t>
      </w:r>
      <w:r>
        <w:rPr>
          <w:rFonts w:hint="eastAsia" w:ascii="仿宋" w:hAnsi="仿宋" w:eastAsia="仿宋" w:cs="仿宋"/>
          <w:color w:val="000000"/>
          <w:kern w:val="0"/>
          <w:sz w:val="32"/>
          <w:szCs w:val="32"/>
          <w:lang w:val="en-US" w:eastAsia="zh-CN" w:bidi="ar"/>
        </w:rPr>
        <w:t xml:space="preserve"> 元，增长</w:t>
      </w:r>
      <w:r>
        <w:rPr>
          <w:rFonts w:hint="eastAsia" w:ascii="仿宋" w:hAnsi="仿宋" w:eastAsia="仿宋" w:cs="仿宋"/>
          <w:b/>
          <w:bCs/>
          <w:color w:val="000000"/>
          <w:kern w:val="0"/>
          <w:sz w:val="32"/>
          <w:szCs w:val="32"/>
          <w:lang w:val="en-US" w:eastAsia="zh-CN" w:bidi="ar"/>
        </w:rPr>
        <w:t>130</w:t>
      </w:r>
      <w:r>
        <w:rPr>
          <w:rFonts w:hint="eastAsia" w:ascii="仿宋" w:hAnsi="仿宋" w:eastAsia="仿宋" w:cs="仿宋"/>
          <w:color w:val="000000"/>
          <w:kern w:val="0"/>
          <w:sz w:val="32"/>
          <w:szCs w:val="32"/>
          <w:lang w:val="en-US" w:eastAsia="zh-CN" w:bidi="ar"/>
        </w:rPr>
        <w:t xml:space="preserve">%。具体支出情况如下：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（一）因公出国（境）费 0元。 </w:t>
      </w:r>
    </w:p>
    <w:p>
      <w:pPr>
        <w:keepNext w:val="0"/>
        <w:keepLines w:val="0"/>
        <w:widowControl/>
        <w:suppressLineNumbers w:val="0"/>
        <w:ind w:firstLine="640" w:firstLineChars="20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kern w:val="0"/>
          <w:sz w:val="32"/>
          <w:szCs w:val="32"/>
          <w:lang w:val="en-US" w:eastAsia="zh-CN" w:bidi="ar"/>
        </w:rPr>
        <w:t>（二）公务用车购置及运行费40000元。其中公务车辆购置费0元；公务用车运行维护费40000元，主要用于</w:t>
      </w:r>
      <w:r>
        <w:rPr>
          <w:rFonts w:hint="eastAsia" w:ascii="仿宋" w:hAnsi="仿宋" w:eastAsia="仿宋" w:cs="仿宋"/>
          <w:color w:val="333333"/>
          <w:kern w:val="0"/>
          <w:sz w:val="32"/>
          <w:szCs w:val="32"/>
          <w:lang w:val="en-US" w:eastAsia="zh-CN" w:bidi="ar"/>
        </w:rPr>
        <w:t>开展工作所需公务用车的燃料费、维修费、保险费等支出，</w:t>
      </w:r>
      <w:r>
        <w:rPr>
          <w:rFonts w:hint="eastAsia" w:ascii="仿宋" w:hAnsi="仿宋" w:eastAsia="仿宋" w:cs="仿宋"/>
          <w:color w:val="000000"/>
          <w:kern w:val="0"/>
          <w:sz w:val="32"/>
          <w:szCs w:val="32"/>
          <w:lang w:val="en-US" w:eastAsia="zh-CN" w:bidi="ar"/>
        </w:rPr>
        <w:t>比2020年增加40000元，</w:t>
      </w:r>
      <w:r>
        <w:rPr>
          <w:rFonts w:hint="eastAsia" w:ascii="仿宋" w:hAnsi="仿宋" w:eastAsia="仿宋" w:cs="仿宋"/>
          <w:color w:val="000000" w:themeColor="text1"/>
          <w:kern w:val="0"/>
          <w:sz w:val="32"/>
          <w:szCs w:val="32"/>
          <w:lang w:val="en-US" w:eastAsia="zh-CN" w:bidi="ar"/>
          <w14:textFill>
            <w14:solidFill>
              <w14:schemeClr w14:val="tx1"/>
            </w14:solidFill>
          </w14:textFill>
        </w:rPr>
        <w:t xml:space="preserve">主要原因：2020年我单位没有公务用车，2021年我单位向区机关事务服务中心申请公务用车一辆。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（三）公务接待费29000元，主要用于</w:t>
      </w:r>
      <w:r>
        <w:rPr>
          <w:rFonts w:hint="eastAsia" w:ascii="仿宋" w:hAnsi="仿宋" w:eastAsia="仿宋" w:cs="仿宋"/>
          <w:color w:val="333333"/>
          <w:kern w:val="0"/>
          <w:sz w:val="32"/>
          <w:szCs w:val="32"/>
          <w:lang w:val="en-US" w:eastAsia="zh-CN" w:bidi="ar"/>
        </w:rPr>
        <w:t>按规定开支的各类公务接待支出</w:t>
      </w:r>
      <w:r>
        <w:rPr>
          <w:rFonts w:hint="eastAsia" w:ascii="仿宋" w:hAnsi="仿宋" w:eastAsia="仿宋" w:cs="仿宋"/>
          <w:color w:val="000000"/>
          <w:kern w:val="0"/>
          <w:sz w:val="32"/>
          <w:szCs w:val="32"/>
          <w:lang w:val="en-US" w:eastAsia="zh-CN" w:bidi="ar"/>
        </w:rPr>
        <w:t>，比 2020 年预算数减少</w:t>
      </w:r>
      <w:r>
        <w:rPr>
          <w:rFonts w:hint="eastAsia" w:ascii="仿宋" w:hAnsi="仿宋" w:eastAsia="仿宋" w:cs="仿宋"/>
          <w:b/>
          <w:bCs/>
          <w:color w:val="000000"/>
          <w:kern w:val="0"/>
          <w:sz w:val="32"/>
          <w:szCs w:val="32"/>
          <w:lang w:val="en-US" w:eastAsia="zh-CN" w:bidi="ar"/>
        </w:rPr>
        <w:t>1000</w:t>
      </w:r>
      <w:r>
        <w:rPr>
          <w:rFonts w:hint="eastAsia" w:ascii="仿宋" w:hAnsi="仿宋" w:eastAsia="仿宋" w:cs="仿宋"/>
          <w:color w:val="000000"/>
          <w:kern w:val="0"/>
          <w:sz w:val="32"/>
          <w:szCs w:val="32"/>
          <w:lang w:val="en-US" w:eastAsia="zh-CN" w:bidi="ar"/>
        </w:rPr>
        <w:t>元,减少</w:t>
      </w:r>
      <w:r>
        <w:rPr>
          <w:rFonts w:hint="eastAsia" w:ascii="仿宋" w:hAnsi="仿宋" w:eastAsia="仿宋" w:cs="仿宋"/>
          <w:color w:val="000000" w:themeColor="text1"/>
          <w:kern w:val="0"/>
          <w:sz w:val="32"/>
          <w:szCs w:val="32"/>
          <w:lang w:val="en-US" w:eastAsia="zh-CN" w:bidi="ar"/>
          <w14:textFill>
            <w14:solidFill>
              <w14:schemeClr w14:val="tx1"/>
            </w14:solidFill>
          </w14:textFill>
        </w:rPr>
        <w:t>主要原因：按照《周口市淮阳区财政局关于转发领导批示精神统筹做2020-2021 年预算收支平衡有关工作的通知》（淮财〔2020〕93 号）文件“坚决将政府过紧日子的要求落到实处，压减非刚性支出”要求，对非必要支出进行了压减。</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黑体" w:hAnsi="黑体" w:eastAsia="黑体" w:cs="黑体"/>
          <w:color w:val="000000"/>
          <w:kern w:val="0"/>
          <w:sz w:val="32"/>
          <w:szCs w:val="32"/>
          <w:lang w:val="en-US" w:eastAsia="zh-CN" w:bidi="ar"/>
        </w:rPr>
        <w:t>十、其他重要事项的情况说明</w:t>
      </w:r>
      <w:r>
        <w:rPr>
          <w:rFonts w:hint="eastAsia" w:ascii="仿宋" w:hAnsi="仿宋" w:eastAsia="仿宋" w:cs="仿宋"/>
          <w:color w:val="000000"/>
          <w:kern w:val="0"/>
          <w:sz w:val="32"/>
          <w:szCs w:val="32"/>
          <w:lang w:val="en-US" w:eastAsia="zh-CN" w:bidi="ar"/>
        </w:rPr>
        <w:t xml:space="preserve">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（一）机关运行经费支出情况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周口市淮阳区卫生健康委员会2021年机关运行经费支出预算1303097元，主要保障机关机构正常运转及正常履职需 </w:t>
      </w:r>
    </w:p>
    <w:p>
      <w:pPr>
        <w:keepNext w:val="0"/>
        <w:keepLines w:val="0"/>
        <w:widowControl/>
        <w:suppressLineNumbers w:val="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要的办公费、公务接待费、公务用车运行维护费、其他交通 </w:t>
      </w:r>
    </w:p>
    <w:p>
      <w:pPr>
        <w:keepNext w:val="0"/>
        <w:keepLines w:val="0"/>
        <w:widowControl/>
        <w:suppressLineNumbers w:val="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kern w:val="0"/>
          <w:sz w:val="32"/>
          <w:szCs w:val="32"/>
          <w:lang w:val="en-US" w:eastAsia="zh-CN" w:bidi="ar"/>
        </w:rPr>
        <w:t>费、工会经费、福利费等支出，</w:t>
      </w:r>
      <w:r>
        <w:rPr>
          <w:rFonts w:hint="eastAsia" w:ascii="仿宋" w:hAnsi="仿宋" w:eastAsia="仿宋" w:cs="仿宋"/>
          <w:color w:val="000000" w:themeColor="text1"/>
          <w:kern w:val="0"/>
          <w:sz w:val="32"/>
          <w:szCs w:val="32"/>
          <w:lang w:val="en-US" w:eastAsia="zh-CN" w:bidi="ar"/>
          <w14:textFill>
            <w14:solidFill>
              <w14:schemeClr w14:val="tx1"/>
            </w14:solidFill>
          </w14:textFill>
        </w:rPr>
        <w:t>比2020年增加158250元，主要原因：由于疫情防控导致运行经费增加。</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（二）政府采购支出情况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2021年政府采购预算安排0元，其中：政府采购货物预 </w:t>
      </w:r>
    </w:p>
    <w:p>
      <w:pPr>
        <w:keepNext w:val="0"/>
        <w:keepLines w:val="0"/>
        <w:widowControl/>
        <w:suppressLineNumbers w:val="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算0元、政府采购工程预算0元、政府采购服务预算0元。 </w:t>
      </w:r>
    </w:p>
    <w:p>
      <w:pPr>
        <w:keepNext w:val="0"/>
        <w:keepLines w:val="0"/>
        <w:widowControl/>
        <w:suppressLineNumbers w:val="0"/>
        <w:ind w:firstLine="640" w:firstLineChars="20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bidi="ar"/>
          <w14:textFill>
            <w14:solidFill>
              <w14:schemeClr w14:val="tx1"/>
            </w14:solidFill>
          </w14:textFill>
        </w:rPr>
        <w:t xml:space="preserve">（三）关于预算绩效管理工作开展情况说明 </w:t>
      </w:r>
    </w:p>
    <w:p>
      <w:pPr>
        <w:keepNext w:val="0"/>
        <w:keepLines w:val="0"/>
        <w:widowControl/>
        <w:suppressLineNumbers w:val="0"/>
        <w:ind w:firstLine="640" w:firstLineChars="20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bidi="ar"/>
          <w14:textFill>
            <w14:solidFill>
              <w14:schemeClr w14:val="tx1"/>
            </w14:solidFill>
          </w14:textFill>
        </w:rPr>
        <w:t xml:space="preserve">2020 年，我部门对25个项目进行了预算绩效评价，涉及资金33198740元。 2021 年，我部门纳入预算绩效管理的支出总额为43194581元，其中人员经费支出9440900 元，公用经费支出33753681元。支出项目共26个，支出总额43194581 元，其中预算支出 100万元及 100万元以上项目13个，支出总额36258900元。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（四）国有资产占用情况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themeColor="text1"/>
          <w:kern w:val="0"/>
          <w:sz w:val="32"/>
          <w:szCs w:val="32"/>
          <w:lang w:val="en-US" w:eastAsia="zh-CN" w:bidi="ar"/>
          <w14:textFill>
            <w14:solidFill>
              <w14:schemeClr w14:val="tx1"/>
            </w14:solidFill>
          </w14:textFill>
        </w:rPr>
        <w:t>2020年期末，周口市淮阳区卫生健康委员会共有车辆22辆，其中：一般公务用车7辆，救护用车15辆，执法执勤车0</w:t>
      </w:r>
      <w:r>
        <w:rPr>
          <w:rFonts w:hint="eastAsia" w:ascii="仿宋" w:hAnsi="仿宋" w:eastAsia="仿宋" w:cs="仿宋"/>
          <w:color w:val="000000"/>
          <w:kern w:val="0"/>
          <w:sz w:val="32"/>
          <w:szCs w:val="32"/>
          <w:lang w:val="en-US" w:eastAsia="zh-CN" w:bidi="ar"/>
        </w:rPr>
        <w:t xml:space="preserve">辆；单价50万元以上通用设备0台（套），单位价值100万元以上专用设备0台（套）。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（五）专项转移支付项目情况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我部门负责管理的专项转移支付项目共有 0 项。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（六）关于预算部门构成说明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2021年我单位按照区财政预算公开要求，将所属预算单位全部纳入预算公开范围。 </w:t>
      </w:r>
    </w:p>
    <w:p>
      <w:pPr>
        <w:keepNext w:val="0"/>
        <w:keepLines w:val="0"/>
        <w:widowControl/>
        <w:suppressLineNumbers w:val="0"/>
        <w:jc w:val="center"/>
        <w:rPr>
          <w:rFonts w:hint="eastAsia" w:ascii="黑体" w:hAnsi="黑体" w:eastAsia="黑体" w:cs="黑体"/>
          <w:color w:val="000000"/>
          <w:kern w:val="0"/>
          <w:sz w:val="32"/>
          <w:szCs w:val="32"/>
          <w:lang w:val="en-US" w:eastAsia="zh-CN" w:bidi="ar"/>
        </w:rPr>
      </w:pPr>
      <w:r>
        <w:rPr>
          <w:rFonts w:hint="eastAsia" w:ascii="黑体" w:hAnsi="黑体" w:eastAsia="黑体" w:cs="黑体"/>
          <w:color w:val="000000"/>
          <w:kern w:val="0"/>
          <w:sz w:val="32"/>
          <w:szCs w:val="32"/>
          <w:lang w:val="en-US" w:eastAsia="zh-CN" w:bidi="ar"/>
        </w:rPr>
        <w:t xml:space="preserve">第三部分 </w:t>
      </w:r>
    </w:p>
    <w:p>
      <w:pPr>
        <w:keepNext w:val="0"/>
        <w:keepLines w:val="0"/>
        <w:widowControl/>
        <w:suppressLineNumbers w:val="0"/>
        <w:jc w:val="center"/>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名词解释</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一、财政拨款收入：是指市级财政当年拨付的资金。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二、事业收入：是指事业单位开展专业活动及辅助活动所取得的收入。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三、其他收入：是指部门取得的除“财政拨款”、“事业收入”、“事业单位经营收入”等以外的收入。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四、基本支出：是指为保障机构正常运转、完成日常工作任务所必需的开支，其内容包括人员经费和日常公用经费两部分。</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五、项目支出：是指在基本支出之外，为完成特定的行政工作任务或事业发展目标所发生的支出。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六、“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七、机关运行经费：是指为保障行政机构正常运转及正常履职需要的办公费、水电费、日常维修、物业费、维修费、差旅费、公务用车运行维护费以及其他费用等支出。 </w:t>
      </w:r>
    </w:p>
    <w:p>
      <w:pPr>
        <w:keepNext w:val="0"/>
        <w:keepLines w:val="0"/>
        <w:widowControl/>
        <w:suppressLineNumbers w:val="0"/>
        <w:ind w:firstLine="640" w:firstLineChars="2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八、其他（专业性较强的需向社会作出说明的名词） </w:t>
      </w:r>
    </w:p>
    <w:p>
      <w:pPr>
        <w:keepNext w:val="0"/>
        <w:keepLines w:val="0"/>
        <w:widowControl/>
        <w:suppressLineNumbers w:val="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 xml:space="preserve">附件：周口市淮阳区卫生健康委员会 2021 年度部门预算表 </w:t>
      </w: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r>
        <w:rPr>
          <w:rFonts w:hint="eastAsia" w:ascii="仿宋" w:hAnsi="仿宋" w:eastAsia="仿宋" w:cs="仿宋"/>
          <w:sz w:val="32"/>
          <w:szCs w:val="32"/>
        </w:rPr>
        <w:br w:type="page"/>
      </w:r>
    </w:p>
    <w:p>
      <w:pPr>
        <w:rPr>
          <w:rFonts w:hint="eastAsia" w:ascii="仿宋" w:hAnsi="仿宋" w:eastAsia="仿宋" w:cs="仿宋"/>
          <w:sz w:val="32"/>
          <w:szCs w:val="32"/>
        </w:rPr>
        <w:sectPr>
          <w:pgSz w:w="11906" w:h="16838"/>
          <w:pgMar w:top="1440" w:right="1800" w:bottom="1440" w:left="1800" w:header="851" w:footer="992" w:gutter="0"/>
          <w:cols w:space="425" w:num="1"/>
          <w:docGrid w:type="lines" w:linePitch="312" w:charSpace="0"/>
        </w:sectPr>
      </w:pPr>
    </w:p>
    <w:p>
      <w:pPr>
        <w:jc w:val="right"/>
        <w:rPr>
          <w:rFonts w:hint="eastAsia"/>
          <w:sz w:val="44"/>
          <w:szCs w:val="44"/>
        </w:rPr>
      </w:pPr>
      <w:r>
        <w:rPr>
          <w:rFonts w:hint="eastAsia"/>
          <w:sz w:val="24"/>
          <w:szCs w:val="24"/>
        </w:rPr>
        <w:t>预算0</w:t>
      </w:r>
      <w:r>
        <w:rPr>
          <w:rFonts w:hint="eastAsia"/>
          <w:sz w:val="24"/>
          <w:szCs w:val="24"/>
          <w:lang w:val="en-US" w:eastAsia="zh-CN"/>
        </w:rPr>
        <w:t>1</w:t>
      </w:r>
      <w:r>
        <w:rPr>
          <w:rFonts w:hint="eastAsia"/>
          <w:sz w:val="24"/>
          <w:szCs w:val="24"/>
        </w:rPr>
        <w:t>表</w:t>
      </w:r>
      <w:r>
        <w:rPr>
          <w:rFonts w:hint="eastAsia"/>
          <w:sz w:val="24"/>
          <w:szCs w:val="24"/>
        </w:rPr>
        <w:tab/>
      </w:r>
    </w:p>
    <w:p>
      <w:pPr>
        <w:jc w:val="center"/>
        <w:rPr>
          <w:rFonts w:hint="eastAsia"/>
        </w:rPr>
      </w:pPr>
      <w:r>
        <w:rPr>
          <w:rFonts w:hint="eastAsia"/>
          <w:sz w:val="44"/>
          <w:szCs w:val="44"/>
        </w:rPr>
        <w:t>部门收支总体情况表</w:t>
      </w:r>
    </w:p>
    <w:p>
      <w:pPr>
        <w:keepNext w:val="0"/>
        <w:keepLines w:val="0"/>
        <w:pageBreakBefore w:val="0"/>
        <w:kinsoku/>
        <w:wordWrap/>
        <w:overflowPunct/>
        <w:topLinePunct w:val="0"/>
        <w:autoSpaceDE/>
        <w:autoSpaceDN/>
        <w:bidi w:val="0"/>
        <w:adjustRightInd/>
        <w:snapToGrid/>
        <w:jc w:val="right"/>
        <w:rPr>
          <w:rFonts w:hint="eastAsia" w:ascii="仿宋" w:hAnsi="仿宋" w:eastAsia="仿宋" w:cs="仿宋"/>
          <w:sz w:val="11"/>
          <w:szCs w:val="11"/>
        </w:rPr>
      </w:pPr>
      <w:r>
        <w:rPr>
          <w:rFonts w:hint="eastAsia" w:ascii="仿宋" w:hAnsi="仿宋" w:eastAsia="仿宋" w:cs="仿宋"/>
          <w:sz w:val="11"/>
          <w:szCs w:val="11"/>
        </w:rPr>
        <w:t>单位名称：</w:t>
      </w:r>
      <w:r>
        <w:rPr>
          <w:rFonts w:hint="eastAsia" w:ascii="仿宋" w:hAnsi="仿宋" w:eastAsia="仿宋" w:cs="仿宋"/>
          <w:sz w:val="11"/>
          <w:szCs w:val="11"/>
          <w:lang w:eastAsia="zh-CN"/>
        </w:rPr>
        <w:t>周口市淮阳区</w:t>
      </w:r>
      <w:r>
        <w:rPr>
          <w:rFonts w:hint="eastAsia" w:ascii="仿宋" w:hAnsi="仿宋" w:eastAsia="仿宋" w:cs="仿宋"/>
          <w:sz w:val="11"/>
          <w:szCs w:val="11"/>
        </w:rPr>
        <w:t>卫生健康委员会</w:t>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lang w:val="en-US" w:eastAsia="zh-CN"/>
        </w:rPr>
        <w:t xml:space="preserve">                     </w:t>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单位：元</w:t>
      </w:r>
    </w:p>
    <w:tbl>
      <w:tblPr>
        <w:tblStyle w:val="3"/>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12"/>
        <w:gridCol w:w="821"/>
        <w:gridCol w:w="1664"/>
        <w:gridCol w:w="821"/>
        <w:gridCol w:w="821"/>
        <w:gridCol w:w="821"/>
        <w:gridCol w:w="802"/>
        <w:gridCol w:w="436"/>
        <w:gridCol w:w="728"/>
        <w:gridCol w:w="655"/>
        <w:gridCol w:w="546"/>
        <w:gridCol w:w="509"/>
        <w:gridCol w:w="802"/>
        <w:gridCol w:w="363"/>
        <w:gridCol w:w="655"/>
        <w:gridCol w:w="509"/>
        <w:gridCol w:w="582"/>
        <w:gridCol w:w="509"/>
        <w:gridCol w:w="582"/>
        <w:gridCol w:w="4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Style w:val="5"/>
                <w:rFonts w:hint="eastAsia" w:ascii="仿宋" w:hAnsi="仿宋" w:eastAsia="仿宋" w:cs="仿宋"/>
                <w:sz w:val="11"/>
                <w:szCs w:val="11"/>
                <w:lang w:val="en-US" w:eastAsia="zh-CN" w:bidi="ar"/>
              </w:rPr>
              <w:t>收        入</w:t>
            </w:r>
          </w:p>
        </w:tc>
        <w:tc>
          <w:tcPr>
            <w:tcW w:w="0" w:type="auto"/>
            <w:gridSpan w:val="1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Style w:val="5"/>
                <w:rFonts w:hint="eastAsia" w:ascii="仿宋" w:hAnsi="仿宋" w:eastAsia="仿宋" w:cs="仿宋"/>
                <w:sz w:val="11"/>
                <w:szCs w:val="11"/>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vMerge w:val="restart"/>
            <w:tcBorders>
              <w:top w:val="nil"/>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项       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金　额</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项         目</w:t>
            </w:r>
          </w:p>
        </w:tc>
        <w:tc>
          <w:tcPr>
            <w:tcW w:w="0" w:type="auto"/>
            <w:gridSpan w:val="1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2021年预算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vMerge w:val="continue"/>
            <w:tcBorders>
              <w:top w:val="nil"/>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合计</w:t>
            </w: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一般公共预算</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政府性基金预算</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上级转移支付</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财政专户管理的行政事业性收费</w:t>
            </w:r>
          </w:p>
        </w:tc>
        <w:tc>
          <w:tcPr>
            <w:tcW w:w="0" w:type="auto"/>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结余结转资金</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事业单位经营收入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上级补助收入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附属单位上缴收入</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8" w:hRule="atLeast"/>
        </w:trPr>
        <w:tc>
          <w:tcPr>
            <w:tcW w:w="0" w:type="auto"/>
            <w:vMerge w:val="continue"/>
            <w:tcBorders>
              <w:top w:val="nil"/>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小计</w:t>
            </w:r>
          </w:p>
        </w:tc>
        <w:tc>
          <w:tcPr>
            <w:tcW w:w="0" w:type="auto"/>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财政拨款</w:t>
            </w:r>
          </w:p>
        </w:tc>
        <w:tc>
          <w:tcPr>
            <w:tcW w:w="0" w:type="auto"/>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纳入预算管理的行政事业性收费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专项收入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国有资产资源有偿使用收入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其他一般公共预算收入</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上级转移支付结余结转</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部门结余结转</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center"/>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106,527,654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一、基本支出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63,333,073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63,333,073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63,333,073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（一）财政拨款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106,527,654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（一）工资福利支出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61,740,062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61,740,062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61,740,062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（二）纳入预算管理的行政事业性收费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（二）商品和服务支出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（三）专项收入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（三）对个人和家庭的补助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289,914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289,914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289,914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（四）国有资产资源有偿使用收入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二、项目支出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43,194,581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43,194,581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43,194,581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（五）其他一般公共预算收入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（一）一般性项目支出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1、经常性出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36,664,581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36,664,581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36,664,581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三、上级转移支付拨款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2、临时性支出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四、财政专户拨款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（二）重点项目支出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五、事业单位经营收入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1、基本建设支出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六、上级补助收入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2、事业发展专项支出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七、附属单位上缴收入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3、债务项目支出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八、其他收入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4、各项配套支出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5、其他各项支出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lef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snapToGrid/>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lef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106,527,654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九、上级转移支付结余结转资金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十、部门预算结余结转资金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五、结转下年</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106,527,654 </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jc w:val="right"/>
              <w:rPr>
                <w:rFonts w:hint="eastAsia" w:ascii="仿宋" w:hAnsi="仿宋" w:eastAsia="仿宋" w:cs="仿宋"/>
                <w:i w:val="0"/>
                <w:iCs w:val="0"/>
                <w:color w:val="000000"/>
                <w:sz w:val="11"/>
                <w:szCs w:val="11"/>
                <w:u w:val="none"/>
              </w:rPr>
            </w:pPr>
          </w:p>
        </w:tc>
      </w:tr>
    </w:tbl>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预算02表</w:t>
      </w:r>
      <w:r>
        <w:rPr>
          <w:rFonts w:hint="eastAsia"/>
          <w:sz w:val="24"/>
          <w:szCs w:val="24"/>
        </w:rPr>
        <w:tab/>
      </w:r>
    </w:p>
    <w:p>
      <w:pPr>
        <w:jc w:val="center"/>
        <w:rPr>
          <w:rFonts w:hint="eastAsia"/>
          <w:sz w:val="24"/>
          <w:szCs w:val="24"/>
        </w:rPr>
      </w:pPr>
      <w:r>
        <w:rPr>
          <w:rFonts w:hint="eastAsia"/>
          <w:sz w:val="44"/>
          <w:szCs w:val="44"/>
        </w:rPr>
        <w:t>部门收入总体情况表</w:t>
      </w:r>
    </w:p>
    <w:p>
      <w:pPr>
        <w:jc w:val="right"/>
        <w:rPr>
          <w:rFonts w:hint="eastAsia" w:ascii="仿宋" w:hAnsi="仿宋" w:eastAsia="仿宋" w:cs="仿宋"/>
          <w:sz w:val="11"/>
          <w:szCs w:val="11"/>
        </w:rPr>
      </w:pPr>
      <w:r>
        <w:rPr>
          <w:rFonts w:hint="eastAsia" w:ascii="仿宋" w:hAnsi="仿宋" w:eastAsia="仿宋" w:cs="仿宋"/>
          <w:sz w:val="11"/>
          <w:szCs w:val="11"/>
        </w:rPr>
        <w:t>单位名称：</w:t>
      </w:r>
      <w:r>
        <w:rPr>
          <w:rFonts w:hint="eastAsia" w:ascii="仿宋" w:hAnsi="仿宋" w:eastAsia="仿宋" w:cs="仿宋"/>
          <w:sz w:val="11"/>
          <w:szCs w:val="11"/>
          <w:lang w:eastAsia="zh-CN"/>
        </w:rPr>
        <w:t>周口市淮阳区</w:t>
      </w:r>
      <w:r>
        <w:rPr>
          <w:rFonts w:hint="eastAsia" w:ascii="仿宋" w:hAnsi="仿宋" w:eastAsia="仿宋" w:cs="仿宋"/>
          <w:sz w:val="11"/>
          <w:szCs w:val="11"/>
        </w:rPr>
        <w:t>卫生健康委员会</w:t>
      </w:r>
      <w:r>
        <w:rPr>
          <w:rFonts w:hint="eastAsia" w:ascii="仿宋" w:hAnsi="仿宋" w:eastAsia="仿宋" w:cs="仿宋"/>
          <w:sz w:val="11"/>
          <w:szCs w:val="11"/>
        </w:rPr>
        <w:tab/>
      </w:r>
      <w:r>
        <w:rPr>
          <w:rFonts w:hint="eastAsia" w:ascii="仿宋" w:hAnsi="仿宋" w:eastAsia="仿宋" w:cs="仿宋"/>
          <w:sz w:val="11"/>
          <w:szCs w:val="11"/>
          <w:lang w:val="en-US" w:eastAsia="zh-CN"/>
        </w:rPr>
        <w:t xml:space="preserve"> </w:t>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ab/>
      </w:r>
      <w:r>
        <w:rPr>
          <w:rFonts w:hint="eastAsia" w:ascii="仿宋" w:hAnsi="仿宋" w:eastAsia="仿宋" w:cs="仿宋"/>
          <w:sz w:val="11"/>
          <w:szCs w:val="11"/>
        </w:rPr>
        <w:t>单位：元</w:t>
      </w:r>
    </w:p>
    <w:p>
      <w:pPr>
        <w:jc w:val="right"/>
        <w:rPr>
          <w:rFonts w:hint="eastAsia" w:ascii="仿宋" w:hAnsi="仿宋" w:eastAsia="仿宋" w:cs="仿宋"/>
          <w:sz w:val="11"/>
          <w:szCs w:val="11"/>
        </w:rPr>
      </w:pPr>
    </w:p>
    <w:tbl>
      <w:tblPr>
        <w:tblStyle w:val="3"/>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3"/>
        <w:gridCol w:w="992"/>
        <w:gridCol w:w="674"/>
        <w:gridCol w:w="1497"/>
        <w:gridCol w:w="600"/>
        <w:gridCol w:w="1276"/>
        <w:gridCol w:w="1277"/>
        <w:gridCol w:w="1277"/>
        <w:gridCol w:w="409"/>
        <w:gridCol w:w="409"/>
        <w:gridCol w:w="409"/>
        <w:gridCol w:w="417"/>
        <w:gridCol w:w="409"/>
        <w:gridCol w:w="409"/>
        <w:gridCol w:w="409"/>
        <w:gridCol w:w="409"/>
        <w:gridCol w:w="409"/>
        <w:gridCol w:w="414"/>
        <w:gridCol w:w="409"/>
        <w:gridCol w:w="409"/>
        <w:gridCol w:w="409"/>
        <w:gridCol w:w="4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88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科目编码</w:t>
            </w:r>
          </w:p>
        </w:tc>
        <w:tc>
          <w:tcPr>
            <w:tcW w:w="52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单位代码</w:t>
            </w:r>
          </w:p>
        </w:tc>
        <w:tc>
          <w:tcPr>
            <w:tcW w:w="21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单位（科目名称）</w:t>
            </w:r>
          </w:p>
        </w:tc>
        <w:tc>
          <w:tcPr>
            <w:tcW w:w="450"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总计</w:t>
            </w:r>
          </w:p>
        </w:tc>
        <w:tc>
          <w:tcPr>
            <w:tcW w:w="147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一般公共预算</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政府性基金预算</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上级转移支付</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财政专户管理的行政事业性收费</w:t>
            </w:r>
          </w:p>
        </w:tc>
        <w:tc>
          <w:tcPr>
            <w:tcW w:w="43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结余结转资金</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事业单位经营收入</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上级补助收入</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附属单位上缴收入</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类</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款</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项</w:t>
            </w:r>
          </w:p>
        </w:tc>
        <w:tc>
          <w:tcPr>
            <w:tcW w:w="52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11"/>
                <w:szCs w:val="11"/>
                <w:u w:val="none"/>
              </w:rPr>
            </w:pPr>
          </w:p>
        </w:tc>
        <w:tc>
          <w:tcPr>
            <w:tcW w:w="21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仿宋" w:hAnsi="仿宋" w:eastAsia="仿宋" w:cs="仿宋"/>
                <w:i w:val="0"/>
                <w:iCs w:val="0"/>
                <w:color w:val="000000"/>
                <w:sz w:val="11"/>
                <w:szCs w:val="11"/>
                <w:u w:val="none"/>
              </w:rPr>
            </w:pPr>
          </w:p>
        </w:tc>
        <w:tc>
          <w:tcPr>
            <w:tcW w:w="450"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仿宋" w:hAnsi="仿宋" w:eastAsia="仿宋" w:cs="仿宋"/>
                <w:i w:val="0"/>
                <w:iCs w:val="0"/>
                <w:color w:val="000000"/>
                <w:sz w:val="11"/>
                <w:szCs w:val="11"/>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小计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财政拨款</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纳入预算管理的行政事业性收费</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专项收入</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国有资产资源有偿使用收入</w:t>
            </w: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其他一般公共预算收入</w:t>
            </w: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小计</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上级转移支付结余结转</w:t>
            </w: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部门结余结转</w:t>
            </w: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2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w:t>
            </w:r>
          </w:p>
        </w:tc>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w:t>
            </w:r>
          </w:p>
        </w:tc>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w:t>
            </w:r>
          </w:p>
        </w:tc>
        <w:tc>
          <w:tcPr>
            <w:tcW w:w="14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11</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12</w:t>
            </w:r>
          </w:p>
        </w:tc>
        <w:tc>
          <w:tcPr>
            <w:tcW w:w="14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14</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w:t>
            </w:r>
          </w:p>
        </w:tc>
        <w:tc>
          <w:tcPr>
            <w:tcW w:w="144"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合计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社会保障股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淮阳区卫生健康委员会</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106,527,654</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淮阳区卫生健康委员会</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12,183,998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12,183,998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12,183,998</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社会保障和就业支出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754,067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754,067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754,067</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05</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行政事业单位养老支出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720,262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720,262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720,262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05</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行政单位离退休</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203,040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203,040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203,040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05</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05</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机关事业单位基本养老保险缴费支出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517,222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517,222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517,222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08</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抚恤</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17,328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17,328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17,328</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08</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死亡抚恤</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17,328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17,328</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17,328</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其他社会保障和就业支出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16,477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16,477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16,477</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其他社会保障和就业支出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16,477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16,477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16,477</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卫生健康支出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11,042,015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11,042,015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11,042,015</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卫生健康管理事务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7,431,076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7,431,076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7,431,076</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行政运行</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5,331,076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5,331,076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5,331,076</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其他卫生健康管理事务支出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公共卫生</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突发公共卫生事件应急处理</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07</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计划生育事务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07</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其他计划生育事务支出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行政事业单位医疗</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210,939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210,939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210,939</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11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行政单位医疗</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206,889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206,889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206,889</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11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其他行政事业单位医疗支出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4,050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4,050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4,050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其他卫生健康支出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其他卫生健康支出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221</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住房保障支出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住房改革支出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221</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501001</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住房公积金</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387,916</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淮阳区卫生健康委员会事业</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94,343,656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94,343,656</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94,343,656</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社会保障和就业支出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3,428,637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3,428,637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3,428,637</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05</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行政事业单位养老支出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156,622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156,622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156,622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05</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事业单位离退休</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78,610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78,610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78,610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05</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05</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机关事业单位基本养老保险缴费支出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78,012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78,012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78,012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08</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抚恤</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19,152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19,152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19,152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08</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死亡抚恤</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19,152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19,152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19,152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其他社会保障和就业支出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3,252,863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3,252,863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3,252,863</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208</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其他社会保障和就业支出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3,252,863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3,252,863</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3,252,863</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卫生健康支出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90,856,510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90,856,510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90,856,510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卫生健康管理事务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17,705,104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17,705,104</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17,705,104</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行政运行</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192,917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192,917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192,917</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其他卫生健康管理事务支出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17,512,187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17,512,187</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17,512,187</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公立医院</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8,473,900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8,473,900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8,473,900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综合医院</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8,079,900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8,079,900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8,079,900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中医（民族）医院</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360,000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360,000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360,000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其他公立医院支出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03</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基层医疗卫生机构</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7,877,905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7,877,905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7,877,905</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03</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乡镇卫生院</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6,324,505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6,324,505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6,324,505</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03</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其他基层医疗卫生机构支出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1,553,400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1,553,400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1,553,400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公共卫生</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25,666,081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25,666,081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25,666,081</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疾病预防控制机构</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7,090,000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7,090,000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7,090,000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卫生监督机构</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5,380,349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5,380,349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5,380,349</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03</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妇幼保健机构</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680,000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680,000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680,000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08</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基本公共卫生服务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3,530,000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3,530,000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3,530,000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重大公共卫生服务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1,725,000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1,725,000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1,725,000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04</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突发公共卫生事件应急处理</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7,260,732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7,260,732</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7,260,732</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06</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中医药</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06</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中医（民族医）药专项</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320,000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320,000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07</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计划生育事务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28,742,190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28,742,190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28,742,190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07</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17</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计划生育服务</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3,457,100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3,457,100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3,457,100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07</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其他计划生育事务支出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25,285,090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25,285,090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25,285,090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行政事业单位医疗</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31,880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31,880</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31,880</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11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事业单位医疗</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31,205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31,205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31,205</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11</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其他行政事业单位医疗支出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675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675</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675</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其他卫生健康支出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2,039,451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2,039,451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2,039,451</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210</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99</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其他卫生健康支出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2,039,451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2,039,451</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2,039,451</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221</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住房保障支出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仿宋" w:hAnsi="仿宋" w:eastAsia="仿宋" w:cs="仿宋"/>
                <w:i w:val="0"/>
                <w:iCs w:val="0"/>
                <w:color w:val="000000"/>
                <w:sz w:val="11"/>
                <w:szCs w:val="11"/>
                <w:u w:val="none"/>
              </w:rPr>
            </w:pP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住房改革支出</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29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221</w:t>
            </w:r>
          </w:p>
        </w:tc>
        <w:tc>
          <w:tcPr>
            <w:tcW w:w="3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02</w:t>
            </w:r>
          </w:p>
        </w:tc>
        <w:tc>
          <w:tcPr>
            <w:tcW w:w="2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01</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501030</w:t>
            </w:r>
          </w:p>
        </w:tc>
        <w:tc>
          <w:tcPr>
            <w:tcW w:w="2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住房公积金</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58,509</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仿宋" w:hAnsi="仿宋" w:eastAsia="仿宋" w:cs="仿宋"/>
                <w:i w:val="0"/>
                <w:iCs w:val="0"/>
                <w:color w:val="000000"/>
                <w:sz w:val="11"/>
                <w:szCs w:val="11"/>
                <w:u w:val="none"/>
              </w:rPr>
            </w:pPr>
          </w:p>
        </w:tc>
      </w:tr>
    </w:tbl>
    <w:p>
      <w:pPr>
        <w:jc w:val="right"/>
        <w:rPr>
          <w:rFonts w:hint="eastAsia"/>
          <w:sz w:val="24"/>
          <w:szCs w:val="24"/>
        </w:rPr>
      </w:pP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 xml:space="preserve">预算03表  </w:t>
      </w:r>
    </w:p>
    <w:p>
      <w:pPr>
        <w:jc w:val="right"/>
        <w:rPr>
          <w:rFonts w:hint="eastAsia"/>
          <w:sz w:val="24"/>
          <w:szCs w:val="24"/>
        </w:rPr>
      </w:pPr>
    </w:p>
    <w:p>
      <w:pPr>
        <w:jc w:val="center"/>
        <w:rPr>
          <w:rFonts w:hint="eastAsia"/>
          <w:sz w:val="24"/>
          <w:szCs w:val="24"/>
        </w:rPr>
      </w:pPr>
      <w:r>
        <w:rPr>
          <w:rFonts w:hint="eastAsia"/>
          <w:sz w:val="44"/>
          <w:szCs w:val="44"/>
        </w:rPr>
        <w:t>部门支出总体情况表</w:t>
      </w:r>
    </w:p>
    <w:p>
      <w:pPr>
        <w:jc w:val="right"/>
        <w:rPr>
          <w:rFonts w:hint="eastAsia"/>
          <w:sz w:val="24"/>
          <w:szCs w:val="24"/>
        </w:rPr>
      </w:pPr>
      <w:r>
        <w:rPr>
          <w:rFonts w:hint="eastAsia"/>
          <w:sz w:val="24"/>
          <w:szCs w:val="24"/>
        </w:rPr>
        <w:t>单位名称：</w:t>
      </w:r>
      <w:r>
        <w:rPr>
          <w:rFonts w:hint="eastAsia"/>
          <w:sz w:val="24"/>
          <w:szCs w:val="24"/>
          <w:lang w:eastAsia="zh-CN"/>
        </w:rPr>
        <w:t>周口市淮阳区</w:t>
      </w:r>
      <w:r>
        <w:rPr>
          <w:rFonts w:hint="eastAsia"/>
          <w:sz w:val="24"/>
          <w:szCs w:val="24"/>
        </w:rPr>
        <w:t>卫生健康委员会</w:t>
      </w:r>
      <w:r>
        <w:rPr>
          <w:rFonts w:hint="eastAsia"/>
          <w:sz w:val="24"/>
          <w:szCs w:val="24"/>
        </w:rPr>
        <w:tab/>
      </w:r>
      <w:r>
        <w:rPr>
          <w:rFonts w:hint="eastAsia"/>
          <w:sz w:val="24"/>
          <w:szCs w:val="24"/>
        </w:rPr>
        <w:tab/>
      </w:r>
      <w:r>
        <w:rPr>
          <w:rFonts w:hint="eastAsia"/>
          <w:sz w:val="24"/>
          <w:szCs w:val="24"/>
          <w:lang w:val="en-US" w:eastAsia="zh-CN"/>
        </w:rPr>
        <w:t xml:space="preserve">            </w:t>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单位：元</w:t>
      </w:r>
    </w:p>
    <w:p>
      <w:pPr>
        <w:jc w:val="right"/>
        <w:rPr>
          <w:rFonts w:hint="eastAsia"/>
          <w:sz w:val="24"/>
          <w:szCs w:val="24"/>
        </w:rPr>
      </w:pPr>
    </w:p>
    <w:tbl>
      <w:tblPr>
        <w:tblStyle w:val="3"/>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8"/>
        <w:gridCol w:w="513"/>
        <w:gridCol w:w="364"/>
        <w:gridCol w:w="957"/>
        <w:gridCol w:w="513"/>
        <w:gridCol w:w="1032"/>
        <w:gridCol w:w="957"/>
        <w:gridCol w:w="957"/>
        <w:gridCol w:w="883"/>
        <w:gridCol w:w="735"/>
        <w:gridCol w:w="957"/>
        <w:gridCol w:w="957"/>
        <w:gridCol w:w="957"/>
        <w:gridCol w:w="364"/>
        <w:gridCol w:w="883"/>
        <w:gridCol w:w="364"/>
        <w:gridCol w:w="364"/>
        <w:gridCol w:w="365"/>
        <w:gridCol w:w="365"/>
        <w:gridCol w:w="365"/>
        <w:gridCol w:w="8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单位代码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单位（科目名称）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0" w:type="auto"/>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0"/>
                <w:szCs w:val="20"/>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商品服务支出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一般性项目支出</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重点项目支出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经常性支出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基本建设支出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事业发展专项支出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事业发展专项支出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债务项目支出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各项配套支出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其他各项支出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43,194,581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43,194,581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淮阳区卫生健康委员会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106,527,654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43,194,581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淮阳区卫生健康委员会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12,183,998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6,683,998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5,959,767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505,543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218,688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754,067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754,067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535,379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218,688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720,262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720,262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518,902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201,360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203,040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203,040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201,360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517,222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517,222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517,222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16,477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11,042,015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5,542,015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5,036,472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505,543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卫生健康管理事务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7,431,076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5,331,076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4,825,533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505,543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5,331,076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5,331,076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4,825,533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505,543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公共卫生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突发公共卫生事件应急处理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计划生育事务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其他计划生育事务支出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210,939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210,939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210,939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206,889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206,889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206,889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其他行政事业单位医疗支出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4,050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501001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387,916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淮阳区卫生健康委员会事业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94,343,656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56,649,075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55,780,295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797,554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37,694,581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32,664,581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3,428,637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178,637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178,637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156,622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156,622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156,622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事业单位离退休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78,012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78,012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78,012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死亡抚恤</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90,856,510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56,411,929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55,543,149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797,554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34,444,581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29,414,581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29,414,581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卫生健康管理事务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17,705,104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17,705,104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17,070,324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563,554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192,917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192,917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192,917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其他卫生健康管理事务支出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17,512,187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17,512,187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16,877,407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563,554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71,226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公立医院</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8,473,900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3,255,900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3,221,900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综合医院</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8,079,900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2,861,900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2,861,900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中医（民族）医院</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其他公立医院支出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基层医疗卫生机构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7,877,905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乡镇卫生院</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其他基层医疗卫生机构支出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公共卫生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25,666,081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2,570,000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22,896,081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17,866,081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17,866,081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疾病预防控制机构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7,090,000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卫生监督机构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5,380,349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4,220,349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2,720,349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2,720,349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妇幼保健机构</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基本公共卫生服务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重大公共卫生服务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突发公共卫生事件应急处理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7,260,732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7,260,732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7,260,732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7,260,732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中医药</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中医（民族医）药专项</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计划生育事务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28,742,190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24,285,090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24,285,090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计划生育服务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其他计划生育事务支出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25,285,090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24,285,090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24,285,090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31,880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31,880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31,880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其他行政事业单位医疗支出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501030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58,509</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bl>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预算04表</w:t>
      </w:r>
      <w:r>
        <w:rPr>
          <w:rFonts w:hint="eastAsia"/>
          <w:sz w:val="24"/>
          <w:szCs w:val="24"/>
        </w:rPr>
        <w:tab/>
      </w:r>
    </w:p>
    <w:p>
      <w:pPr>
        <w:jc w:val="center"/>
        <w:rPr>
          <w:rFonts w:hint="eastAsia"/>
          <w:sz w:val="24"/>
          <w:szCs w:val="24"/>
        </w:rPr>
      </w:pPr>
      <w:r>
        <w:rPr>
          <w:rFonts w:hint="eastAsia"/>
          <w:sz w:val="44"/>
          <w:szCs w:val="44"/>
        </w:rPr>
        <w:t>财政拨款收支总体情况表</w:t>
      </w:r>
    </w:p>
    <w:p>
      <w:pPr>
        <w:jc w:val="both"/>
        <w:rPr>
          <w:rFonts w:hint="eastAsia"/>
          <w:sz w:val="11"/>
          <w:szCs w:val="11"/>
        </w:rPr>
      </w:pPr>
      <w:r>
        <w:rPr>
          <w:rFonts w:hint="eastAsia"/>
          <w:sz w:val="11"/>
          <w:szCs w:val="11"/>
        </w:rPr>
        <w:t>单位名称：</w:t>
      </w:r>
      <w:r>
        <w:rPr>
          <w:rFonts w:hint="eastAsia"/>
          <w:sz w:val="11"/>
          <w:szCs w:val="11"/>
          <w:lang w:eastAsia="zh-CN"/>
        </w:rPr>
        <w:t>周口市淮阳区</w:t>
      </w:r>
      <w:r>
        <w:rPr>
          <w:rFonts w:hint="eastAsia"/>
          <w:sz w:val="11"/>
          <w:szCs w:val="11"/>
        </w:rPr>
        <w:t>卫生健康委员会</w:t>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rPr>
        <w:tab/>
      </w:r>
      <w:r>
        <w:rPr>
          <w:rFonts w:hint="eastAsia"/>
          <w:sz w:val="11"/>
          <w:szCs w:val="11"/>
          <w:lang w:val="en-US" w:eastAsia="zh-CN"/>
        </w:rPr>
        <w:t xml:space="preserve">                  </w:t>
      </w:r>
      <w:r>
        <w:rPr>
          <w:rFonts w:hint="eastAsia"/>
          <w:sz w:val="11"/>
          <w:szCs w:val="11"/>
        </w:rPr>
        <w:tab/>
      </w:r>
      <w:r>
        <w:rPr>
          <w:rFonts w:hint="eastAsia"/>
          <w:sz w:val="11"/>
          <w:szCs w:val="11"/>
        </w:rPr>
        <w:t>单位：元</w:t>
      </w:r>
    </w:p>
    <w:tbl>
      <w:tblPr>
        <w:tblStyle w:val="3"/>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82"/>
        <w:gridCol w:w="1253"/>
        <w:gridCol w:w="2670"/>
        <w:gridCol w:w="1256"/>
        <w:gridCol w:w="1256"/>
        <w:gridCol w:w="1256"/>
        <w:gridCol w:w="405"/>
        <w:gridCol w:w="405"/>
        <w:gridCol w:w="405"/>
        <w:gridCol w:w="411"/>
        <w:gridCol w:w="405"/>
        <w:gridCol w:w="405"/>
        <w:gridCol w:w="405"/>
        <w:gridCol w:w="405"/>
        <w:gridCol w:w="405"/>
        <w:gridCol w:w="408"/>
        <w:gridCol w:w="405"/>
        <w:gridCol w:w="405"/>
        <w:gridCol w:w="406"/>
        <w:gridCol w:w="42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7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收        入</w:t>
            </w:r>
          </w:p>
        </w:tc>
        <w:tc>
          <w:tcPr>
            <w:tcW w:w="4281" w:type="pct"/>
            <w:gridSpan w:val="1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76" w:type="pct"/>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项       目</w:t>
            </w:r>
          </w:p>
        </w:tc>
        <w:tc>
          <w:tcPr>
            <w:tcW w:w="4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金　额</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项         目</w:t>
            </w:r>
          </w:p>
        </w:tc>
        <w:tc>
          <w:tcPr>
            <w:tcW w:w="3338" w:type="pct"/>
            <w:gridSpan w:val="1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2021年预算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276"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4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4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合计</w:t>
            </w:r>
          </w:p>
        </w:tc>
        <w:tc>
          <w:tcPr>
            <w:tcW w:w="146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一般公共预算</w:t>
            </w:r>
          </w:p>
        </w:tc>
        <w:tc>
          <w:tcPr>
            <w:tcW w:w="1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政府性基金预算</w:t>
            </w:r>
          </w:p>
        </w:tc>
        <w:tc>
          <w:tcPr>
            <w:tcW w:w="1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上级转移支付</w:t>
            </w:r>
          </w:p>
        </w:tc>
        <w:tc>
          <w:tcPr>
            <w:tcW w:w="1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财政专户管理的行政事业性收费</w:t>
            </w:r>
          </w:p>
        </w:tc>
        <w:tc>
          <w:tcPr>
            <w:tcW w:w="430" w:type="pct"/>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结余结转资金</w:t>
            </w:r>
          </w:p>
        </w:tc>
        <w:tc>
          <w:tcPr>
            <w:tcW w:w="1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事业单位经营收入</w:t>
            </w:r>
          </w:p>
        </w:tc>
        <w:tc>
          <w:tcPr>
            <w:tcW w:w="1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上级补助收入</w:t>
            </w:r>
          </w:p>
        </w:tc>
        <w:tc>
          <w:tcPr>
            <w:tcW w:w="1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附属单位上缴收入</w:t>
            </w:r>
          </w:p>
        </w:tc>
        <w:tc>
          <w:tcPr>
            <w:tcW w:w="1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0" w:hRule="atLeast"/>
        </w:trPr>
        <w:tc>
          <w:tcPr>
            <w:tcW w:w="276"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4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4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44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小计</w:t>
            </w:r>
          </w:p>
        </w:tc>
        <w:tc>
          <w:tcPr>
            <w:tcW w:w="44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财政拨款</w:t>
            </w:r>
          </w:p>
        </w:tc>
        <w:tc>
          <w:tcPr>
            <w:tcW w:w="14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纳入预算管理的行政事业性收费</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专项收入</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国有资产资源有偿使用收入</w:t>
            </w: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其他一般公共预算收入</w:t>
            </w:r>
          </w:p>
        </w:tc>
        <w:tc>
          <w:tcPr>
            <w:tcW w:w="1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1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1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小计</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上级转移支付结余结转</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部门结余结转</w:t>
            </w:r>
          </w:p>
        </w:tc>
        <w:tc>
          <w:tcPr>
            <w:tcW w:w="1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1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1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c>
          <w:tcPr>
            <w:tcW w:w="1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一、一般公共预算拨款</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一、基本支出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63,333,073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63,333,073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63,333,073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（一）财政拨款</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（一）工资福利支出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61,740,062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61,740,062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61,740,062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（二）纳入预算管理的行政事业性收费</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（二）商品和服务支出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1,303,097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1,303,097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1,303,097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（三）专项收入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（三）对个人和家庭的补助</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289,914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289,914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289,914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（四）国有资产资源有偿使用收入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二、项目支出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43,194,581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43,194,581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43,194,581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（五）其他一般公共预算收入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（一）一般性项目支出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36,664,581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36,664,581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36,664,581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二、政府性基金预算拨款</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1、经常性出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36,664,581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36,664,581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36,664,581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三、上级转移支付拨款</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2、临时性支出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四、财政专户拨款</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（二）重点项目支出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6,530,000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6,530,000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6,530,000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五、事业单位经营收入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1、基本建设支出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六、上级补助收入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2、事业发展专项支出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七、附属单位上缴收入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3、债务项目支出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八、其他收入</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4、各项配套支出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1"/>
                <w:szCs w:val="11"/>
                <w:u w:val="none"/>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       5、其他各项支出</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6,530,000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6,530,000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6,530,000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1"/>
                <w:szCs w:val="11"/>
                <w:u w:val="none"/>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1"/>
                <w:szCs w:val="11"/>
                <w:u w:val="none"/>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1"/>
                <w:szCs w:val="11"/>
                <w:u w:val="none"/>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本年收入合计</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本年支出合计</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nil"/>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九、上级转移支付结余结转资金</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nil"/>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十、部门预算结余结转资金</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五、结转下年</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nil"/>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收入总计</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9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支出总计</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44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1"/>
                <w:szCs w:val="11"/>
                <w:u w:val="none"/>
              </w:rPr>
            </w:pPr>
            <w:r>
              <w:rPr>
                <w:rFonts w:hint="eastAsia" w:ascii="宋体" w:hAnsi="宋体" w:eastAsia="宋体" w:cs="宋体"/>
                <w:i w:val="0"/>
                <w:iCs w:val="0"/>
                <w:color w:val="000000"/>
                <w:kern w:val="0"/>
                <w:sz w:val="11"/>
                <w:szCs w:val="11"/>
                <w:u w:val="none"/>
                <w:lang w:val="en-US" w:eastAsia="zh-CN" w:bidi="ar"/>
              </w:rPr>
              <w:t xml:space="preserve">106,527,654 </w:t>
            </w: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c>
          <w:tcPr>
            <w:tcW w:w="14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1"/>
                <w:szCs w:val="11"/>
                <w:u w:val="none"/>
              </w:rPr>
            </w:pPr>
          </w:p>
        </w:tc>
      </w:tr>
    </w:tbl>
    <w:p>
      <w:pPr>
        <w:jc w:val="both"/>
        <w:rPr>
          <w:rFonts w:hint="eastAsia"/>
          <w:sz w:val="11"/>
          <w:szCs w:val="11"/>
        </w:rPr>
      </w:pPr>
      <w:r>
        <w:rPr>
          <w:rFonts w:hint="eastAsia"/>
          <w:sz w:val="11"/>
          <w:szCs w:val="11"/>
        </w:rPr>
        <w:tab/>
      </w: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预算05表</w:t>
      </w:r>
      <w:r>
        <w:rPr>
          <w:rFonts w:hint="eastAsia"/>
          <w:sz w:val="24"/>
          <w:szCs w:val="24"/>
        </w:rPr>
        <w:tab/>
      </w:r>
    </w:p>
    <w:p>
      <w:pPr>
        <w:jc w:val="right"/>
        <w:rPr>
          <w:rFonts w:hint="eastAsia"/>
          <w:sz w:val="24"/>
          <w:szCs w:val="24"/>
        </w:rPr>
      </w:pPr>
      <w:r>
        <w:rPr>
          <w:rFonts w:hint="eastAsia"/>
          <w:sz w:val="44"/>
          <w:szCs w:val="44"/>
        </w:rPr>
        <w:t>一般公共预算支出情况表</w:t>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p>
    <w:p>
      <w:pPr>
        <w:jc w:val="right"/>
        <w:rPr>
          <w:rFonts w:hint="eastAsia"/>
          <w:sz w:val="24"/>
          <w:szCs w:val="24"/>
        </w:rPr>
      </w:pPr>
      <w:r>
        <w:rPr>
          <w:rFonts w:hint="eastAsia"/>
          <w:sz w:val="24"/>
          <w:szCs w:val="24"/>
        </w:rPr>
        <w:t>单位名称：</w:t>
      </w:r>
      <w:r>
        <w:rPr>
          <w:rFonts w:hint="eastAsia"/>
          <w:sz w:val="24"/>
          <w:szCs w:val="24"/>
          <w:lang w:eastAsia="zh-CN"/>
        </w:rPr>
        <w:t>周口市淮阳区</w:t>
      </w:r>
      <w:r>
        <w:rPr>
          <w:rFonts w:hint="eastAsia"/>
          <w:sz w:val="24"/>
          <w:szCs w:val="24"/>
        </w:rPr>
        <w:t>卫生健康委员会</w:t>
      </w:r>
      <w:r>
        <w:rPr>
          <w:rFonts w:hint="eastAsia"/>
          <w:sz w:val="24"/>
          <w:szCs w:val="24"/>
        </w:rPr>
        <w:tab/>
      </w:r>
      <w:r>
        <w:rPr>
          <w:rFonts w:hint="eastAsia"/>
          <w:sz w:val="24"/>
          <w:szCs w:val="24"/>
          <w:lang w:val="en-US" w:eastAsia="zh-CN"/>
        </w:rPr>
        <w:t xml:space="preserve">                                </w:t>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 xml:space="preserve">  单位：元</w:t>
      </w:r>
    </w:p>
    <w:tbl>
      <w:tblPr>
        <w:tblStyle w:val="3"/>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16"/>
        <w:gridCol w:w="416"/>
        <w:gridCol w:w="416"/>
        <w:gridCol w:w="528"/>
        <w:gridCol w:w="2953"/>
        <w:gridCol w:w="1316"/>
        <w:gridCol w:w="1216"/>
        <w:gridCol w:w="1216"/>
        <w:gridCol w:w="1116"/>
        <w:gridCol w:w="926"/>
        <w:gridCol w:w="1216"/>
        <w:gridCol w:w="1216"/>
        <w:gridCol w:w="11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59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单位代码</w:t>
            </w:r>
          </w:p>
        </w:tc>
        <w:tc>
          <w:tcPr>
            <w:tcW w:w="10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单位（科目名称）</w:t>
            </w:r>
          </w:p>
        </w:tc>
        <w:tc>
          <w:tcPr>
            <w:tcW w:w="3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150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113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9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w:t>
            </w:r>
          </w:p>
        </w:tc>
        <w:tc>
          <w:tcPr>
            <w:tcW w:w="19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款</w:t>
            </w:r>
          </w:p>
        </w:tc>
        <w:tc>
          <w:tcPr>
            <w:tcW w:w="19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3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商品服务支出</w:t>
            </w:r>
          </w:p>
        </w:tc>
        <w:tc>
          <w:tcPr>
            <w:tcW w:w="3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3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一般性项目支出</w:t>
            </w:r>
          </w:p>
        </w:tc>
        <w:tc>
          <w:tcPr>
            <w:tcW w:w="3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重点项目支出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99"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99"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99"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27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09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89"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68"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8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106,527,654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43,194,581</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501</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106,527,654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43,194,581</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36,664,581</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行政单位离退休</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203,040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203,040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201,360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事业单位离退休</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78,610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78,610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78,610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595,234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595,234</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595,234</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死亡抚恤</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36,480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36,480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19,152</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208</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其他社会保障和就业支出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3,269,340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19,340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19,340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3,250,000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行政运行</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5,523,993</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5,523,993</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5,018,450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505,543</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其他卫生健康管理事务支出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19,612,187</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17,512,187</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16,877,407</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563,554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71,226</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综合医院</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8,079,900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2,861,900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2,861,900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5,218,000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中医（民族）医院</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360,000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360,000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其他公立医院支出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乡镇卫生院</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6,324,505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其他基层医疗卫生机构支出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1,553,400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疾病预防控制机构</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7,090,000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930,000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930,000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6,160,000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6,160,000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卫生监督机构</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5,380,349</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1,160,000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960,000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4,220,349</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2,720,349</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妇幼保健机构</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680,000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680,000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08</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基本公共卫生服务</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重大公共卫生服务</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1,725,000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突发公共卫生事件应急处理</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7,860,732</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7,860,732</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7,860,732</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中医（民族医）药专项</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07</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计划生育服务</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3,457,100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07</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其他计划生育事务支出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26,585,090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24,285,090</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24,285,090</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2,300,000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行政单位医疗</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206,889</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206,889</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206,889</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事业单位医疗</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31,205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其他行政事业单位医疗支出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4,725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4,725</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4,725</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210</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其他卫生健康支出</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3,539,451</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2,039,451</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1,500,000</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221</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w:t>
            </w:r>
          </w:p>
        </w:tc>
        <w:tc>
          <w:tcPr>
            <w:tcW w:w="1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w:t>
            </w:r>
          </w:p>
        </w:tc>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3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446,424</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446,424</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446,424</w:t>
            </w: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bl>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p>
    <w:p>
      <w:pPr>
        <w:jc w:val="right"/>
        <w:rPr>
          <w:rFonts w:hint="eastAsia"/>
          <w:sz w:val="24"/>
          <w:szCs w:val="24"/>
        </w:rPr>
      </w:pP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预算06表</w:t>
      </w:r>
    </w:p>
    <w:p>
      <w:pPr>
        <w:jc w:val="center"/>
        <w:rPr>
          <w:rFonts w:hint="eastAsia"/>
          <w:sz w:val="24"/>
          <w:szCs w:val="24"/>
        </w:rPr>
      </w:pPr>
      <w:r>
        <w:rPr>
          <w:rFonts w:hint="eastAsia"/>
          <w:sz w:val="44"/>
          <w:szCs w:val="44"/>
        </w:rPr>
        <w:t>一般公共预算基本支出情况表</w:t>
      </w:r>
    </w:p>
    <w:p>
      <w:pPr>
        <w:jc w:val="both"/>
        <w:rPr>
          <w:rFonts w:hint="eastAsia"/>
          <w:sz w:val="24"/>
          <w:szCs w:val="24"/>
        </w:rPr>
      </w:pPr>
      <w:r>
        <w:rPr>
          <w:rFonts w:hint="eastAsia"/>
          <w:sz w:val="24"/>
          <w:szCs w:val="24"/>
        </w:rPr>
        <w:t>单位名称：</w:t>
      </w:r>
      <w:r>
        <w:rPr>
          <w:rFonts w:hint="eastAsia"/>
          <w:sz w:val="24"/>
          <w:szCs w:val="24"/>
          <w:lang w:eastAsia="zh-CN"/>
        </w:rPr>
        <w:t>周口市淮阳区</w:t>
      </w:r>
      <w:r>
        <w:rPr>
          <w:rFonts w:hint="eastAsia"/>
          <w:sz w:val="24"/>
          <w:szCs w:val="24"/>
        </w:rPr>
        <w:t>卫生健康委员会</w:t>
      </w:r>
      <w:r>
        <w:rPr>
          <w:rFonts w:hint="eastAsia"/>
          <w:sz w:val="24"/>
          <w:szCs w:val="24"/>
        </w:rPr>
        <w:tab/>
      </w:r>
      <w:r>
        <w:rPr>
          <w:rFonts w:hint="eastAsia"/>
          <w:sz w:val="24"/>
          <w:szCs w:val="24"/>
          <w:lang w:val="en-US" w:eastAsia="zh-CN"/>
        </w:rPr>
        <w:t xml:space="preserve">                                                   </w:t>
      </w:r>
      <w:r>
        <w:rPr>
          <w:rFonts w:hint="eastAsia"/>
          <w:sz w:val="24"/>
          <w:szCs w:val="24"/>
        </w:rPr>
        <w:tab/>
      </w:r>
      <w:r>
        <w:rPr>
          <w:rFonts w:hint="eastAsia"/>
          <w:sz w:val="24"/>
          <w:szCs w:val="24"/>
        </w:rPr>
        <w:tab/>
      </w:r>
      <w:r>
        <w:rPr>
          <w:rFonts w:hint="eastAsia"/>
          <w:sz w:val="24"/>
          <w:szCs w:val="24"/>
        </w:rPr>
        <w:tab/>
      </w:r>
      <w:r>
        <w:rPr>
          <w:rFonts w:hint="eastAsia"/>
          <w:sz w:val="24"/>
          <w:szCs w:val="24"/>
        </w:rPr>
        <w:tab/>
      </w:r>
      <w:r>
        <w:rPr>
          <w:rFonts w:hint="eastAsia"/>
          <w:sz w:val="24"/>
          <w:szCs w:val="24"/>
        </w:rPr>
        <w:t xml:space="preserve"> 单位：元</w:t>
      </w:r>
    </w:p>
    <w:tbl>
      <w:tblPr>
        <w:tblStyle w:val="3"/>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21"/>
        <w:gridCol w:w="929"/>
        <w:gridCol w:w="3440"/>
        <w:gridCol w:w="1595"/>
        <w:gridCol w:w="2712"/>
        <w:gridCol w:w="2352"/>
        <w:gridCol w:w="22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 w:hRule="atLeast"/>
        </w:trPr>
        <w:tc>
          <w:tcPr>
            <w:tcW w:w="6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经济科目</w:t>
            </w:r>
          </w:p>
        </w:tc>
        <w:tc>
          <w:tcPr>
            <w:tcW w:w="1214"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经济科目</w:t>
            </w:r>
          </w:p>
        </w:tc>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单位代码</w:t>
            </w:r>
          </w:p>
        </w:tc>
        <w:tc>
          <w:tcPr>
            <w:tcW w:w="95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单位名称</w:t>
            </w:r>
          </w:p>
        </w:tc>
        <w:tc>
          <w:tcPr>
            <w:tcW w:w="16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w:t>
            </w:r>
          </w:p>
        </w:tc>
        <w:tc>
          <w:tcPr>
            <w:tcW w:w="3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款</w:t>
            </w:r>
          </w:p>
        </w:tc>
        <w:tc>
          <w:tcPr>
            <w:tcW w:w="1214"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7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4"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63"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95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30"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327"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1214"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327"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1214"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63,333,073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327"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61,740,062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30101</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基本工资</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2,601,300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2,601,300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30102</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津贴补贴</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995,346</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995,346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30103</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奖金</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1,634,922</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1,634,922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30107</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绩效工资</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324,648</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324,648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30108</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595,234</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595,234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30110</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城镇职工基本医疗保险缴费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238,094</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238,094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30112</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其他社会保障缴费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24,065</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30113</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446,424</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446,424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30199</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其他工资福利支出</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54,880,029</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54,880,029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327"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商品和服务支出</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1,303,097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30201</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办公费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30202</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印刷费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30207</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邮电费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30211</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差旅费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30217</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公务接待费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30228</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工会经费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74,443</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74,443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30229</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福利费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93,054</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93,054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30231</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公务用车运行维护费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30239</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其他交通费用</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246,600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30299</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其他商品和服务支出</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234,000</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327"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20"/>
                <w:szCs w:val="20"/>
                <w:u w:val="none"/>
              </w:rPr>
            </w:pP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30301</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离休费</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272,586</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272,586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25"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32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30305</w:t>
            </w:r>
          </w:p>
        </w:tc>
        <w:tc>
          <w:tcPr>
            <w:tcW w:w="121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生活补助</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501</w:t>
            </w:r>
          </w:p>
        </w:tc>
        <w:tc>
          <w:tcPr>
            <w:tcW w:w="9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c>
          <w:tcPr>
            <w:tcW w:w="7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17,328</w:t>
            </w:r>
          </w:p>
        </w:tc>
      </w:tr>
    </w:tbl>
    <w:p>
      <w:pPr>
        <w:jc w:val="right"/>
        <w:rPr>
          <w:rFonts w:hint="eastAsia" w:eastAsiaTheme="minorEastAsia"/>
          <w:sz w:val="24"/>
          <w:szCs w:val="24"/>
          <w:lang w:eastAsia="zh-CN"/>
        </w:rPr>
      </w:pP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预算07表</w:t>
      </w:r>
    </w:p>
    <w:p>
      <w:pPr>
        <w:jc w:val="center"/>
        <w:rPr>
          <w:rFonts w:hint="eastAsia" w:eastAsiaTheme="minorEastAsia"/>
          <w:sz w:val="24"/>
          <w:szCs w:val="24"/>
          <w:lang w:eastAsia="zh-CN"/>
        </w:rPr>
      </w:pPr>
      <w:r>
        <w:rPr>
          <w:rFonts w:hint="eastAsia" w:eastAsiaTheme="minorEastAsia"/>
          <w:sz w:val="44"/>
          <w:szCs w:val="44"/>
          <w:lang w:eastAsia="zh-CN"/>
        </w:rPr>
        <w:t>一般公共预算“三公”经费支出情况表</w:t>
      </w:r>
    </w:p>
    <w:p>
      <w:pPr>
        <w:jc w:val="right"/>
        <w:rPr>
          <w:rFonts w:hint="eastAsia" w:eastAsiaTheme="minorEastAsia"/>
          <w:sz w:val="24"/>
          <w:szCs w:val="24"/>
          <w:lang w:eastAsia="zh-CN"/>
        </w:rPr>
      </w:pPr>
      <w:r>
        <w:rPr>
          <w:rFonts w:hint="eastAsia" w:eastAsiaTheme="minorEastAsia"/>
          <w:sz w:val="24"/>
          <w:szCs w:val="24"/>
          <w:lang w:eastAsia="zh-CN"/>
        </w:rPr>
        <w:t>单位名称：</w:t>
      </w:r>
      <w:r>
        <w:rPr>
          <w:rFonts w:hint="eastAsia"/>
          <w:sz w:val="24"/>
          <w:szCs w:val="24"/>
          <w:lang w:eastAsia="zh-CN"/>
        </w:rPr>
        <w:t>周口市淮阳区</w:t>
      </w:r>
      <w:r>
        <w:rPr>
          <w:rFonts w:hint="eastAsia"/>
          <w:sz w:val="24"/>
          <w:szCs w:val="24"/>
        </w:rPr>
        <w:t>卫生健康委员会</w:t>
      </w:r>
      <w:r>
        <w:rPr>
          <w:rFonts w:hint="eastAsia"/>
          <w:sz w:val="24"/>
          <w:szCs w:val="24"/>
        </w:rPr>
        <w:tab/>
      </w:r>
      <w:r>
        <w:rPr>
          <w:rFonts w:hint="eastAsia"/>
          <w:sz w:val="24"/>
          <w:szCs w:val="24"/>
          <w:lang w:val="en-US" w:eastAsia="zh-CN"/>
        </w:rPr>
        <w:t xml:space="preserve">                                                                </w:t>
      </w:r>
      <w:r>
        <w:rPr>
          <w:rFonts w:hint="eastAsia" w:eastAsiaTheme="minorEastAsia"/>
          <w:sz w:val="24"/>
          <w:szCs w:val="24"/>
          <w:lang w:eastAsia="zh-CN"/>
        </w:rPr>
        <w:tab/>
      </w:r>
      <w:r>
        <w:rPr>
          <w:rFonts w:hint="eastAsia" w:eastAsiaTheme="minorEastAsia"/>
          <w:sz w:val="24"/>
          <w:szCs w:val="24"/>
          <w:lang w:eastAsia="zh-CN"/>
        </w:rPr>
        <w:t xml:space="preserve"> 单位：元</w:t>
      </w:r>
    </w:p>
    <w:tbl>
      <w:tblPr>
        <w:tblStyle w:val="3"/>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49"/>
        <w:gridCol w:w="3217"/>
        <w:gridCol w:w="3171"/>
        <w:gridCol w:w="32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2021年预算数</w:t>
            </w: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上年预算数</w:t>
            </w: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69,000</w:t>
            </w: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30,000</w:t>
            </w: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1、因公出国（境）费用</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2、公务接待费</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29,000</w:t>
            </w: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30,000</w:t>
            </w: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3、公务用车费</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w:t>
            </w: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其中：（1）公务用车运行维护费</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40,000</w:t>
            </w: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（2）公务用车购置</w:t>
            </w:r>
          </w:p>
        </w:tc>
        <w:tc>
          <w:tcPr>
            <w:tcW w:w="11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c>
          <w:tcPr>
            <w:tcW w:w="11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0"/>
                <w:szCs w:val="20"/>
                <w:u w:val="none"/>
              </w:rPr>
            </w:pPr>
          </w:p>
        </w:tc>
      </w:tr>
    </w:tbl>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 xml:space="preserve"> 预算08表</w:t>
      </w: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p>
    <w:p>
      <w:pPr>
        <w:jc w:val="right"/>
        <w:rPr>
          <w:rFonts w:hint="eastAsia" w:eastAsiaTheme="minorEastAsia"/>
          <w:sz w:val="24"/>
          <w:szCs w:val="24"/>
          <w:lang w:eastAsia="zh-CN"/>
        </w:rPr>
      </w:pPr>
      <w:r>
        <w:rPr>
          <w:rFonts w:hint="eastAsia" w:eastAsiaTheme="minorEastAsia"/>
          <w:sz w:val="44"/>
          <w:szCs w:val="44"/>
          <w:lang w:eastAsia="zh-CN"/>
        </w:rPr>
        <w:t>政府性基金预算支出情况表</w:t>
      </w:r>
      <w:r>
        <w:rPr>
          <w:rFonts w:hint="eastAsia" w:eastAsiaTheme="minorEastAsia"/>
          <w:sz w:val="44"/>
          <w:szCs w:val="44"/>
          <w:lang w:eastAsia="zh-CN"/>
        </w:rPr>
        <w:tab/>
      </w:r>
      <w:r>
        <w:rPr>
          <w:rFonts w:hint="eastAsia" w:eastAsiaTheme="minorEastAsia"/>
          <w:sz w:val="44"/>
          <w:szCs w:val="4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p>
    <w:p>
      <w:pPr>
        <w:jc w:val="left"/>
        <w:rPr>
          <w:rFonts w:hint="eastAsia" w:eastAsiaTheme="minorEastAsia"/>
          <w:sz w:val="24"/>
          <w:szCs w:val="24"/>
          <w:lang w:eastAsia="zh-CN"/>
        </w:rPr>
      </w:pPr>
      <w:r>
        <w:rPr>
          <w:rFonts w:hint="eastAsia" w:eastAsiaTheme="minorEastAsia"/>
          <w:sz w:val="24"/>
          <w:szCs w:val="24"/>
          <w:lang w:eastAsia="zh-CN"/>
        </w:rPr>
        <w:t>单位名称：</w:t>
      </w:r>
      <w:r>
        <w:rPr>
          <w:rFonts w:hint="eastAsia"/>
          <w:sz w:val="24"/>
          <w:szCs w:val="24"/>
          <w:lang w:eastAsia="zh-CN"/>
        </w:rPr>
        <w:t>周口市淮阳区</w:t>
      </w:r>
      <w:r>
        <w:rPr>
          <w:rFonts w:hint="eastAsia"/>
          <w:sz w:val="24"/>
          <w:szCs w:val="24"/>
        </w:rPr>
        <w:t>卫生健康委员会</w:t>
      </w:r>
      <w:r>
        <w:rPr>
          <w:rFonts w:hint="eastAsia"/>
          <w:sz w:val="24"/>
          <w:szCs w:val="24"/>
        </w:rPr>
        <w:tab/>
      </w:r>
      <w:r>
        <w:rPr>
          <w:rFonts w:hint="eastAsia" w:eastAsiaTheme="minorEastAsia"/>
          <w:sz w:val="24"/>
          <w:szCs w:val="24"/>
          <w:lang w:eastAsia="zh-CN"/>
        </w:rPr>
        <w:tab/>
      </w:r>
      <w:r>
        <w:rPr>
          <w:rFonts w:hint="eastAsia"/>
          <w:sz w:val="24"/>
          <w:szCs w:val="24"/>
          <w:lang w:val="en-US" w:eastAsia="zh-CN"/>
        </w:rPr>
        <w:t xml:space="preserve">                                         </w:t>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单位：元</w:t>
      </w:r>
    </w:p>
    <w:tbl>
      <w:tblPr>
        <w:tblStyle w:val="3"/>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8"/>
        <w:gridCol w:w="558"/>
        <w:gridCol w:w="561"/>
        <w:gridCol w:w="819"/>
        <w:gridCol w:w="3082"/>
        <w:gridCol w:w="1055"/>
        <w:gridCol w:w="1069"/>
        <w:gridCol w:w="1055"/>
        <w:gridCol w:w="1180"/>
        <w:gridCol w:w="1049"/>
        <w:gridCol w:w="1055"/>
        <w:gridCol w:w="1055"/>
        <w:gridCol w:w="10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59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289"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单位代码</w:t>
            </w:r>
          </w:p>
        </w:tc>
        <w:tc>
          <w:tcPr>
            <w:tcW w:w="10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单位（科目名称）</w:t>
            </w:r>
          </w:p>
        </w:tc>
        <w:tc>
          <w:tcPr>
            <w:tcW w:w="3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  计</w:t>
            </w:r>
          </w:p>
        </w:tc>
        <w:tc>
          <w:tcPr>
            <w:tcW w:w="153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112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19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w:t>
            </w:r>
          </w:p>
        </w:tc>
        <w:tc>
          <w:tcPr>
            <w:tcW w:w="197" w:type="pct"/>
            <w:vMerge w:val="restar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款</w:t>
            </w:r>
          </w:p>
        </w:tc>
        <w:tc>
          <w:tcPr>
            <w:tcW w:w="197" w:type="pct"/>
            <w:vMerge w:val="restar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28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3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41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商品和服务支出</w:t>
            </w:r>
          </w:p>
        </w:tc>
        <w:tc>
          <w:tcPr>
            <w:tcW w:w="3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3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一般性项目支出</w:t>
            </w:r>
          </w:p>
        </w:tc>
        <w:tc>
          <w:tcPr>
            <w:tcW w:w="3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重点项目支出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5" w:hRule="atLeast"/>
        </w:trPr>
        <w:tc>
          <w:tcPr>
            <w:tcW w:w="19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97" w:type="pct"/>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97" w:type="pct"/>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89"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97"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6"/>
                <w:lang w:val="en-US" w:eastAsia="zh-CN" w:bidi="ar"/>
              </w:rPr>
              <w:t>**</w:t>
            </w:r>
          </w:p>
        </w:tc>
        <w:tc>
          <w:tcPr>
            <w:tcW w:w="197"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6"/>
                <w:lang w:val="en-US" w:eastAsia="zh-CN" w:bidi="ar"/>
              </w:rPr>
              <w:t>**</w:t>
            </w:r>
          </w:p>
        </w:tc>
        <w:tc>
          <w:tcPr>
            <w:tcW w:w="197"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6"/>
                <w:lang w:val="en-US" w:eastAsia="zh-CN" w:bidi="ar"/>
              </w:rPr>
              <w:t>**</w:t>
            </w:r>
          </w:p>
        </w:tc>
        <w:tc>
          <w:tcPr>
            <w:tcW w:w="289"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6"/>
                <w:lang w:val="en-US" w:eastAsia="zh-CN" w:bidi="ar"/>
              </w:rPr>
              <w:t>**</w:t>
            </w:r>
          </w:p>
        </w:tc>
        <w:tc>
          <w:tcPr>
            <w:tcW w:w="1087"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6"/>
                <w:lang w:val="en-US" w:eastAsia="zh-CN" w:bidi="ar"/>
              </w:rPr>
              <w:t>**</w:t>
            </w:r>
          </w:p>
        </w:tc>
        <w:tc>
          <w:tcPr>
            <w:tcW w:w="372"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77"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72"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16"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68"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2"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72"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97" w:type="pct"/>
            <w:tcBorders>
              <w:top w:val="single" w:color="000000" w:sz="4" w:space="0"/>
              <w:left w:val="single" w:color="000000" w:sz="4" w:space="0"/>
              <w:bottom w:val="single" w:color="000000" w:sz="4" w:space="0"/>
              <w:right w:val="nil"/>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197" w:type="pct"/>
            <w:tcBorders>
              <w:top w:val="single" w:color="000000" w:sz="4" w:space="0"/>
              <w:left w:val="single" w:color="000000" w:sz="4" w:space="0"/>
              <w:bottom w:val="single" w:color="000000" w:sz="4" w:space="0"/>
              <w:right w:val="nil"/>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289" w:type="pct"/>
            <w:tcBorders>
              <w:top w:val="single" w:color="000000" w:sz="4" w:space="0"/>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0"/>
                <w:szCs w:val="20"/>
                <w:u w:val="none"/>
              </w:rPr>
            </w:pPr>
          </w:p>
        </w:tc>
        <w:tc>
          <w:tcPr>
            <w:tcW w:w="1087" w:type="pct"/>
            <w:tcBorders>
              <w:top w:val="single" w:color="000000" w:sz="4" w:space="0"/>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372" w:type="pct"/>
            <w:tcBorders>
              <w:top w:val="single" w:color="000000" w:sz="4" w:space="0"/>
              <w:left w:val="single" w:color="000000" w:sz="4" w:space="0"/>
              <w:bottom w:val="single" w:color="000000" w:sz="4" w:space="0"/>
              <w:right w:val="nil"/>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r>
    </w:tbl>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 xml:space="preserve"> 预算09表</w:t>
      </w: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p>
    <w:p>
      <w:pPr>
        <w:jc w:val="right"/>
        <w:rPr>
          <w:rFonts w:hint="eastAsia" w:eastAsiaTheme="minorEastAsia"/>
          <w:sz w:val="24"/>
          <w:szCs w:val="24"/>
          <w:lang w:eastAsia="zh-CN"/>
        </w:rPr>
      </w:pPr>
      <w:r>
        <w:rPr>
          <w:rFonts w:hint="eastAsia" w:eastAsiaTheme="minorEastAsia"/>
          <w:sz w:val="44"/>
          <w:szCs w:val="44"/>
          <w:lang w:eastAsia="zh-CN"/>
        </w:rPr>
        <w:t>国有资本经营预算支出情况表</w:t>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p>
    <w:p>
      <w:pPr>
        <w:jc w:val="left"/>
        <w:rPr>
          <w:rFonts w:hint="eastAsia" w:eastAsiaTheme="minorEastAsia"/>
          <w:sz w:val="24"/>
          <w:szCs w:val="24"/>
          <w:lang w:eastAsia="zh-CN"/>
        </w:rPr>
      </w:pPr>
      <w:r>
        <w:rPr>
          <w:rFonts w:hint="eastAsia" w:eastAsiaTheme="minorEastAsia"/>
          <w:sz w:val="24"/>
          <w:szCs w:val="24"/>
          <w:lang w:eastAsia="zh-CN"/>
        </w:rPr>
        <w:t>单位名称：</w:t>
      </w:r>
      <w:r>
        <w:rPr>
          <w:rFonts w:hint="eastAsia"/>
          <w:sz w:val="24"/>
          <w:szCs w:val="24"/>
          <w:lang w:eastAsia="zh-CN"/>
        </w:rPr>
        <w:t>周口市淮阳区</w:t>
      </w:r>
      <w:r>
        <w:rPr>
          <w:rFonts w:hint="eastAsia"/>
          <w:sz w:val="24"/>
          <w:szCs w:val="24"/>
        </w:rPr>
        <w:t>卫生健康委员会</w:t>
      </w:r>
      <w:r>
        <w:rPr>
          <w:rFonts w:hint="eastAsia"/>
          <w:sz w:val="24"/>
          <w:szCs w:val="24"/>
        </w:rPr>
        <w:tab/>
      </w:r>
      <w:r>
        <w:rPr>
          <w:rFonts w:hint="eastAsia"/>
          <w:sz w:val="24"/>
          <w:szCs w:val="24"/>
          <w:lang w:val="en-US" w:eastAsia="zh-CN"/>
        </w:rPr>
        <w:t xml:space="preserve">                                      </w:t>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单位：元</w:t>
      </w:r>
    </w:p>
    <w:tbl>
      <w:tblPr>
        <w:tblStyle w:val="3"/>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7"/>
        <w:gridCol w:w="647"/>
        <w:gridCol w:w="649"/>
        <w:gridCol w:w="1052"/>
        <w:gridCol w:w="2351"/>
        <w:gridCol w:w="1461"/>
        <w:gridCol w:w="1052"/>
        <w:gridCol w:w="1052"/>
        <w:gridCol w:w="1052"/>
        <w:gridCol w:w="1052"/>
        <w:gridCol w:w="1052"/>
        <w:gridCol w:w="1052"/>
        <w:gridCol w:w="10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68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371"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单位代码</w:t>
            </w:r>
          </w:p>
        </w:tc>
        <w:tc>
          <w:tcPr>
            <w:tcW w:w="8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单位（科目名称）</w:t>
            </w:r>
          </w:p>
        </w:tc>
        <w:tc>
          <w:tcPr>
            <w:tcW w:w="51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  计</w:t>
            </w:r>
          </w:p>
        </w:tc>
        <w:tc>
          <w:tcPr>
            <w:tcW w:w="1484"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基本支出</w:t>
            </w:r>
          </w:p>
        </w:tc>
        <w:tc>
          <w:tcPr>
            <w:tcW w:w="111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类</w:t>
            </w:r>
          </w:p>
        </w:tc>
        <w:tc>
          <w:tcPr>
            <w:tcW w:w="228" w:type="pct"/>
            <w:vMerge w:val="restar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款</w:t>
            </w:r>
          </w:p>
        </w:tc>
        <w:tc>
          <w:tcPr>
            <w:tcW w:w="228" w:type="pct"/>
            <w:vMerge w:val="restar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3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小计</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商品和服务支出</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一般性项目支出</w:t>
            </w:r>
          </w:p>
        </w:tc>
        <w:tc>
          <w:tcPr>
            <w:tcW w:w="3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重点项目支出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28" w:type="pct"/>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228" w:type="pct"/>
            <w:vMerge w:val="continue"/>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228"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28"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228"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829"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71" w:type="pc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r>
    </w:tbl>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预算10表</w:t>
      </w:r>
    </w:p>
    <w:p>
      <w:pPr>
        <w:jc w:val="center"/>
        <w:rPr>
          <w:rFonts w:hint="eastAsia" w:eastAsiaTheme="minorEastAsia"/>
          <w:sz w:val="24"/>
          <w:szCs w:val="24"/>
          <w:lang w:eastAsia="zh-CN"/>
        </w:rPr>
      </w:pPr>
      <w:r>
        <w:rPr>
          <w:rFonts w:hint="eastAsia" w:eastAsiaTheme="minorEastAsia"/>
          <w:sz w:val="44"/>
          <w:szCs w:val="44"/>
          <w:lang w:eastAsia="zh-CN"/>
        </w:rPr>
        <w:t>机关运行经费</w:t>
      </w:r>
    </w:p>
    <w:p>
      <w:pPr>
        <w:jc w:val="left"/>
        <w:rPr>
          <w:rFonts w:hint="eastAsia" w:ascii="仿宋" w:hAnsi="仿宋" w:eastAsia="仿宋" w:cs="仿宋"/>
          <w:sz w:val="11"/>
          <w:szCs w:val="11"/>
          <w:lang w:eastAsia="zh-CN"/>
        </w:rPr>
      </w:pPr>
      <w:r>
        <w:rPr>
          <w:rFonts w:hint="eastAsia" w:ascii="仿宋" w:hAnsi="仿宋" w:eastAsia="仿宋" w:cs="仿宋"/>
          <w:sz w:val="11"/>
          <w:szCs w:val="11"/>
          <w:lang w:eastAsia="zh-CN"/>
        </w:rPr>
        <w:t>单位名称：周口市淮阳区</w:t>
      </w:r>
      <w:r>
        <w:rPr>
          <w:rFonts w:hint="eastAsia" w:ascii="仿宋" w:hAnsi="仿宋" w:eastAsia="仿宋" w:cs="仿宋"/>
          <w:sz w:val="11"/>
          <w:szCs w:val="11"/>
        </w:rPr>
        <w:t>卫生健康委员会</w:t>
      </w:r>
      <w:r>
        <w:rPr>
          <w:rFonts w:hint="eastAsia" w:ascii="仿宋" w:hAnsi="仿宋" w:eastAsia="仿宋" w:cs="仿宋"/>
          <w:sz w:val="11"/>
          <w:szCs w:val="11"/>
        </w:rPr>
        <w:tab/>
      </w:r>
      <w:r>
        <w:rPr>
          <w:rFonts w:hint="eastAsia" w:ascii="仿宋" w:hAnsi="仿宋" w:eastAsia="仿宋" w:cs="仿宋"/>
          <w:sz w:val="11"/>
          <w:szCs w:val="11"/>
          <w:lang w:val="en-US" w:eastAsia="zh-CN"/>
        </w:rPr>
        <w:t xml:space="preserve">                                                           </w:t>
      </w:r>
      <w:r>
        <w:rPr>
          <w:rFonts w:hint="eastAsia" w:ascii="仿宋" w:hAnsi="仿宋" w:eastAsia="仿宋" w:cs="仿宋"/>
          <w:sz w:val="11"/>
          <w:szCs w:val="11"/>
          <w:lang w:eastAsia="zh-CN"/>
        </w:rPr>
        <w:tab/>
      </w:r>
      <w:r>
        <w:rPr>
          <w:rFonts w:hint="eastAsia" w:ascii="仿宋" w:hAnsi="仿宋" w:eastAsia="仿宋" w:cs="仿宋"/>
          <w:sz w:val="11"/>
          <w:szCs w:val="11"/>
          <w:lang w:eastAsia="zh-CN"/>
        </w:rPr>
        <w:tab/>
      </w:r>
      <w:r>
        <w:rPr>
          <w:rFonts w:hint="eastAsia" w:ascii="仿宋" w:hAnsi="仿宋" w:eastAsia="仿宋" w:cs="仿宋"/>
          <w:sz w:val="11"/>
          <w:szCs w:val="11"/>
          <w:lang w:eastAsia="zh-CN"/>
        </w:rPr>
        <w:t xml:space="preserve"> 单位：元</w:t>
      </w:r>
    </w:p>
    <w:tbl>
      <w:tblPr>
        <w:tblStyle w:val="3"/>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77"/>
        <w:gridCol w:w="1477"/>
        <w:gridCol w:w="2619"/>
        <w:gridCol w:w="1125"/>
        <w:gridCol w:w="2826"/>
        <w:gridCol w:w="2353"/>
        <w:gridCol w:w="2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10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经济科目</w:t>
            </w:r>
          </w:p>
        </w:tc>
        <w:tc>
          <w:tcPr>
            <w:tcW w:w="924"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经济科目</w:t>
            </w:r>
          </w:p>
        </w:tc>
        <w:tc>
          <w:tcPr>
            <w:tcW w:w="3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单位代码</w:t>
            </w:r>
          </w:p>
        </w:tc>
        <w:tc>
          <w:tcPr>
            <w:tcW w:w="9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单位名称</w:t>
            </w:r>
          </w:p>
        </w:tc>
        <w:tc>
          <w:tcPr>
            <w:tcW w:w="163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一般公共预算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类</w:t>
            </w: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款</w:t>
            </w:r>
          </w:p>
        </w:tc>
        <w:tc>
          <w:tcPr>
            <w:tcW w:w="924"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3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9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8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小计</w:t>
            </w:r>
          </w:p>
        </w:tc>
        <w:tc>
          <w:tcPr>
            <w:tcW w:w="8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其中：财政拨款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924" w:type="pct"/>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3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9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8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8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11"/>
                <w:szCs w:val="1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仿宋" w:hAnsi="仿宋" w:eastAsia="仿宋" w:cs="仿宋"/>
                <w:i w:val="0"/>
                <w:iCs w:val="0"/>
                <w:color w:val="000000"/>
                <w:sz w:val="11"/>
                <w:szCs w:val="11"/>
                <w:u w:val="none"/>
              </w:rPr>
            </w:pP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39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99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w:t>
            </w:r>
          </w:p>
        </w:tc>
        <w:tc>
          <w:tcPr>
            <w:tcW w:w="830"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521"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924"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 w:hAnsi="仿宋" w:eastAsia="仿宋" w:cs="仿宋"/>
                <w:i w:val="0"/>
                <w:iCs w:val="0"/>
                <w:color w:val="000000"/>
                <w:sz w:val="11"/>
                <w:szCs w:val="11"/>
                <w:u w:val="none"/>
              </w:rPr>
            </w:pP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合计</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521"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924"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501</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521" w:type="pct"/>
            <w:tcBorders>
              <w:top w:val="single" w:color="000000" w:sz="4" w:space="0"/>
              <w:left w:val="single" w:color="000000" w:sz="4" w:space="0"/>
              <w:bottom w:val="single" w:color="000000" w:sz="4" w:space="0"/>
              <w:right w:val="nil"/>
            </w:tcBorders>
            <w:shd w:val="clear" w:color="auto" w:fill="auto"/>
            <w:vAlign w:val="center"/>
          </w:tcPr>
          <w:p>
            <w:pPr>
              <w:rPr>
                <w:rFonts w:hint="eastAsia" w:ascii="仿宋" w:hAnsi="仿宋" w:eastAsia="仿宋" w:cs="仿宋"/>
                <w:i w:val="0"/>
                <w:iCs w:val="0"/>
                <w:color w:val="000000"/>
                <w:sz w:val="11"/>
                <w:szCs w:val="11"/>
                <w:u w:val="none"/>
              </w:rPr>
            </w:pP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商品和服务支出</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 w:hAnsi="仿宋" w:eastAsia="仿宋" w:cs="仿宋"/>
                <w:i w:val="0"/>
                <w:iCs w:val="0"/>
                <w:color w:val="000000"/>
                <w:sz w:val="11"/>
                <w:szCs w:val="11"/>
                <w:u w:val="none"/>
              </w:rPr>
            </w:pP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仿宋" w:hAnsi="仿宋" w:eastAsia="仿宋" w:cs="仿宋"/>
                <w:i w:val="0"/>
                <w:iCs w:val="0"/>
                <w:color w:val="000000"/>
                <w:sz w:val="11"/>
                <w:szCs w:val="11"/>
                <w:u w:val="none"/>
              </w:rPr>
            </w:pP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1,303,097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30201</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办公费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501</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淮阳区卫生健康委员会</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266,000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266,000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30202</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印刷费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30207</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邮电费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30211</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差旅费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150,000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30217</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公务接待费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29,000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30228</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工会经费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74,443</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74,443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30229</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福利费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93,054</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93,054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30231</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公务用车运行维护费</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40,000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40,000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30239</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其他交通费用</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246,600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246,600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rPr>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w:t>
            </w:r>
          </w:p>
        </w:tc>
        <w:tc>
          <w:tcPr>
            <w:tcW w:w="521"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30299</w:t>
            </w:r>
          </w:p>
        </w:tc>
        <w:tc>
          <w:tcPr>
            <w:tcW w:w="924"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其他商品和服务支出</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9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 xml:space="preserve">  </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234,000</w:t>
            </w:r>
          </w:p>
        </w:tc>
        <w:tc>
          <w:tcPr>
            <w:tcW w:w="8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仿宋" w:hAnsi="仿宋" w:eastAsia="仿宋" w:cs="仿宋"/>
                <w:i w:val="0"/>
                <w:iCs w:val="0"/>
                <w:color w:val="000000"/>
                <w:sz w:val="11"/>
                <w:szCs w:val="11"/>
                <w:u w:val="none"/>
              </w:rPr>
            </w:pPr>
            <w:r>
              <w:rPr>
                <w:rFonts w:hint="eastAsia" w:ascii="仿宋" w:hAnsi="仿宋" w:eastAsia="仿宋" w:cs="仿宋"/>
                <w:i w:val="0"/>
                <w:iCs w:val="0"/>
                <w:color w:val="000000"/>
                <w:kern w:val="0"/>
                <w:sz w:val="11"/>
                <w:szCs w:val="11"/>
                <w:u w:val="none"/>
                <w:lang w:val="en-US" w:eastAsia="zh-CN" w:bidi="ar"/>
              </w:rPr>
              <w:t>234,000</w:t>
            </w:r>
          </w:p>
        </w:tc>
      </w:tr>
    </w:tbl>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r>
        <w:rPr>
          <w:rFonts w:hint="eastAsia" w:eastAsiaTheme="minorEastAsia"/>
          <w:sz w:val="24"/>
          <w:szCs w:val="24"/>
          <w:lang w:eastAsia="zh-CN"/>
        </w:rPr>
        <w:t>预算11表</w:t>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p>
    <w:p>
      <w:pPr>
        <w:jc w:val="center"/>
        <w:rPr>
          <w:rFonts w:hint="eastAsia" w:eastAsiaTheme="minorEastAsia"/>
          <w:sz w:val="44"/>
          <w:szCs w:val="44"/>
          <w:lang w:eastAsia="zh-CN"/>
        </w:rPr>
      </w:pPr>
      <w:r>
        <w:rPr>
          <w:rFonts w:hint="eastAsia" w:eastAsiaTheme="minorEastAsia"/>
          <w:sz w:val="44"/>
          <w:szCs w:val="44"/>
          <w:lang w:eastAsia="zh-CN"/>
        </w:rPr>
        <w:t>2021年部门(单位)整体绩效目标表</w:t>
      </w:r>
    </w:p>
    <w:p>
      <w:pPr>
        <w:jc w:val="center"/>
        <w:rPr>
          <w:rFonts w:hint="eastAsia" w:eastAsiaTheme="minorEastAsia"/>
          <w:sz w:val="24"/>
          <w:szCs w:val="24"/>
          <w:lang w:eastAsia="zh-CN"/>
        </w:rPr>
      </w:pPr>
      <w:r>
        <w:rPr>
          <w:rFonts w:hint="eastAsia" w:eastAsiaTheme="minorEastAsia"/>
          <w:sz w:val="24"/>
          <w:szCs w:val="24"/>
          <w:lang w:eastAsia="zh-CN"/>
        </w:rPr>
        <w:t>（2021年度）</w:t>
      </w:r>
    </w:p>
    <w:p>
      <w:pPr>
        <w:jc w:val="right"/>
        <w:rPr>
          <w:rFonts w:hint="eastAsia" w:eastAsiaTheme="minorEastAsia"/>
          <w:sz w:val="24"/>
          <w:szCs w:val="24"/>
          <w:lang w:eastAsia="zh-CN"/>
        </w:rPr>
      </w:pPr>
    </w:p>
    <w:tbl>
      <w:tblPr>
        <w:tblStyle w:val="3"/>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302"/>
        <w:gridCol w:w="2410"/>
        <w:gridCol w:w="2322"/>
        <w:gridCol w:w="2920"/>
        <w:gridCol w:w="32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20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部门（单位）名称  </w:t>
            </w:r>
          </w:p>
        </w:tc>
        <w:tc>
          <w:tcPr>
            <w:tcW w:w="298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单位名称：</w:t>
            </w:r>
            <w:r>
              <w:rPr>
                <w:rFonts w:hint="eastAsia" w:ascii="宋体" w:hAnsi="宋体" w:eastAsia="宋体" w:cs="宋体"/>
                <w:i w:val="0"/>
                <w:iCs w:val="0"/>
                <w:color w:val="000000"/>
                <w:kern w:val="0"/>
                <w:sz w:val="18"/>
                <w:szCs w:val="18"/>
                <w:u w:val="none"/>
                <w:lang w:val="en-US" w:eastAsia="zh-CN" w:bidi="ar"/>
              </w:rPr>
              <w:t>周口市</w:t>
            </w:r>
            <w:r>
              <w:rPr>
                <w:rFonts w:ascii="宋体" w:hAnsi="宋体" w:eastAsia="宋体" w:cs="宋体"/>
                <w:i w:val="0"/>
                <w:iCs w:val="0"/>
                <w:color w:val="000000"/>
                <w:kern w:val="0"/>
                <w:sz w:val="18"/>
                <w:szCs w:val="18"/>
                <w:u w:val="none"/>
                <w:lang w:val="en-US" w:eastAsia="zh-CN" w:bidi="ar"/>
              </w:rPr>
              <w:t>淮阳区卫生健康委员会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年度履职目标</w:t>
            </w:r>
          </w:p>
        </w:tc>
        <w:tc>
          <w:tcPr>
            <w:tcW w:w="3834"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年度主要任务</w:t>
            </w: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任务名称</w:t>
            </w: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主要内容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预算情况  </w:t>
            </w: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部门预算总额（百元）</w:t>
            </w: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1、资金来源：（1）财政性资金</w:t>
            </w: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（2）其他资金</w:t>
            </w: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2、资金结构：（1）基本支出</w:t>
            </w: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（2）项目支出</w:t>
            </w:r>
          </w:p>
        </w:tc>
        <w:tc>
          <w:tcPr>
            <w:tcW w:w="21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一级指标</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二级指标</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w:t>
            </w: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投入管理指标  </w:t>
            </w:r>
          </w:p>
        </w:tc>
        <w:tc>
          <w:tcPr>
            <w:tcW w:w="8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工作目标管理  </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年度履职目标相关性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工作任务科学性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绩效指标合理性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预算和财务管理  </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预算编制完整性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专项资金细化率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预算执行率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预算调整率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结转结余率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“三公经费”控制率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政府采购执行率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决算真实性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资金使用合规性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管理制度健全性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预决算信息公开性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资产管理规范性</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绩效管理  </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绩效监控完成率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绩效自评完成率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部门绩效评价完成率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评价结果应用率</w:t>
            </w: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产出指标  </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重点工作任务完成</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履职目标实现</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效益指标  </w:t>
            </w: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履职效益</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4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满意度</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03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1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bl>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p>
    <w:p>
      <w:pPr>
        <w:jc w:val="right"/>
        <w:rPr>
          <w:rFonts w:hint="eastAsia" w:eastAsiaTheme="minorEastAsia"/>
          <w:sz w:val="24"/>
          <w:szCs w:val="24"/>
          <w:lang w:eastAsia="zh-CN"/>
        </w:rPr>
      </w:pP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预算12表</w:t>
      </w:r>
    </w:p>
    <w:p>
      <w:pPr>
        <w:jc w:val="right"/>
        <w:rPr>
          <w:rFonts w:hint="eastAsia" w:eastAsiaTheme="minorEastAsia"/>
          <w:sz w:val="24"/>
          <w:szCs w:val="24"/>
          <w:lang w:eastAsia="zh-CN"/>
        </w:rPr>
      </w:pPr>
      <w:r>
        <w:rPr>
          <w:rFonts w:hint="eastAsia" w:eastAsiaTheme="minorEastAsia"/>
          <w:sz w:val="44"/>
          <w:szCs w:val="44"/>
          <w:lang w:eastAsia="zh-CN"/>
        </w:rPr>
        <w:t>项目（政策）绩效目标表</w:t>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p>
    <w:p>
      <w:pPr>
        <w:jc w:val="left"/>
        <w:rPr>
          <w:rFonts w:hint="eastAsia" w:eastAsiaTheme="minorEastAsia"/>
          <w:sz w:val="24"/>
          <w:szCs w:val="24"/>
          <w:lang w:eastAsia="zh-CN"/>
        </w:rPr>
      </w:pPr>
      <w:r>
        <w:rPr>
          <w:rFonts w:hint="eastAsia" w:eastAsiaTheme="minorEastAsia"/>
          <w:sz w:val="24"/>
          <w:szCs w:val="24"/>
          <w:lang w:eastAsia="zh-CN"/>
        </w:rPr>
        <w:t>单位名称：</w:t>
      </w:r>
      <w:r>
        <w:rPr>
          <w:rFonts w:hint="eastAsia"/>
          <w:sz w:val="24"/>
          <w:szCs w:val="24"/>
          <w:lang w:eastAsia="zh-CN"/>
        </w:rPr>
        <w:t>周口市</w:t>
      </w:r>
      <w:r>
        <w:rPr>
          <w:rFonts w:hint="eastAsia" w:eastAsiaTheme="minorEastAsia"/>
          <w:sz w:val="24"/>
          <w:szCs w:val="24"/>
          <w:lang w:eastAsia="zh-CN"/>
        </w:rPr>
        <w:t>淮阳区卫生健康委员会</w:t>
      </w:r>
      <w:r>
        <w:rPr>
          <w:rFonts w:hint="eastAsia" w:eastAsiaTheme="minorEastAsia"/>
          <w:sz w:val="24"/>
          <w:szCs w:val="24"/>
          <w:lang w:eastAsia="zh-CN"/>
        </w:rPr>
        <w:tab/>
      </w:r>
      <w:r>
        <w:rPr>
          <w:rFonts w:hint="eastAsia"/>
          <w:sz w:val="24"/>
          <w:szCs w:val="24"/>
          <w:lang w:val="en-US" w:eastAsia="zh-CN"/>
        </w:rPr>
        <w:t xml:space="preserve">                                  </w:t>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ab/>
      </w:r>
      <w:r>
        <w:rPr>
          <w:rFonts w:hint="eastAsia" w:eastAsiaTheme="minorEastAsia"/>
          <w:sz w:val="24"/>
          <w:szCs w:val="24"/>
          <w:lang w:eastAsia="zh-CN"/>
        </w:rPr>
        <w:t xml:space="preserve"> 单位：元</w:t>
      </w:r>
    </w:p>
    <w:p>
      <w:pPr>
        <w:jc w:val="right"/>
        <w:rPr>
          <w:rFonts w:hint="eastAsia" w:eastAsiaTheme="minorEastAsia"/>
          <w:sz w:val="24"/>
          <w:szCs w:val="24"/>
          <w:lang w:eastAsia="zh-CN"/>
        </w:rPr>
      </w:pPr>
    </w:p>
    <w:tbl>
      <w:tblPr>
        <w:tblStyle w:val="3"/>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5"/>
        <w:gridCol w:w="1958"/>
        <w:gridCol w:w="674"/>
        <w:gridCol w:w="716"/>
        <w:gridCol w:w="616"/>
        <w:gridCol w:w="2691"/>
        <w:gridCol w:w="835"/>
        <w:gridCol w:w="2691"/>
        <w:gridCol w:w="1133"/>
        <w:gridCol w:w="1729"/>
        <w:gridCol w:w="5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17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单位编码</w:t>
            </w:r>
          </w:p>
        </w:tc>
        <w:tc>
          <w:tcPr>
            <w:tcW w:w="70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单位名称</w:t>
            </w:r>
          </w:p>
        </w:tc>
        <w:tc>
          <w:tcPr>
            <w:tcW w:w="735" w:type="pct"/>
            <w:gridSpan w:val="3"/>
            <w:vMerge w:val="restart"/>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项目金额（元）</w:t>
            </w:r>
          </w:p>
        </w:tc>
        <w:tc>
          <w:tcPr>
            <w:tcW w:w="3387"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70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735" w:type="pct"/>
            <w:gridSpan w:val="3"/>
            <w:vMerge w:val="continue"/>
            <w:tcBorders>
              <w:top w:val="single" w:color="000000" w:sz="4" w:space="0"/>
              <w:left w:val="single" w:color="000000" w:sz="4" w:space="0"/>
              <w:bottom w:val="single" w:color="000000" w:sz="4" w:space="0"/>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宋体" w:hAnsi="宋体" w:eastAsia="宋体" w:cs="宋体"/>
                <w:i w:val="0"/>
                <w:iCs w:val="0"/>
                <w:color w:val="000000"/>
                <w:sz w:val="24"/>
                <w:szCs w:val="24"/>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宋体" w:hAnsi="宋体" w:eastAsia="宋体" w:cs="宋体"/>
                <w:i w:val="0"/>
                <w:iCs w:val="0"/>
                <w:color w:val="000000"/>
                <w:sz w:val="24"/>
                <w:szCs w:val="24"/>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7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70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资金总额</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财政性资金</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其他资金</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指标名称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指标名称</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指标名称</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501</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淮阳区卫生健康委员会</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43,194,581</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43,194,581</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501001</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淮阳区卫生健康委员会</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“两筛”“两癌”专项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印刷质量达标率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持续维护两癌、两筛专项资金安全</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持续维护</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干部职工满意度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监督定点医疗机构数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≥19家</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加强资金监管体系建设</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有效加强</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印刷费用</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印刷种类</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监管覆盖率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全覆盖</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爱卫办工作经费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病媒生物防制开展时限</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及时</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病媒生物防制</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控制病媒生物密度在国家C级标准以内</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有效改善</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配备率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采购成本</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≥50万</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完好率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创卫办国家卫生城市现场技术评估专项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宣传栏数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有效改善市容环境卫生面貌</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有效改善</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群众对卫生满意度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宣传品采购率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提高社会文明程度和市民素质</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有效提高</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社会各界满意度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宣传品质量达标率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按照时间节点开展宣传</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及时</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宣传内容更换</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及时</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宣传范围覆盖率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宣传品种类</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关爱女孩行动人口性别比综合治理专项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办公用品采购率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持续维护医疗卫生专项资金安全</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持续维护</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工作人员满意度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印刷质量达标率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加强医疗卫生监督体系建设</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有效加强</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办公耗材</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监督医疗机构数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≥50家</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办公设备配备率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印刷费</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印刷种类</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基本公共卫生服务专项经费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办公耗材</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有效加强基本公共卫生服务项目监管体系建设</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有效加强</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印刷费用</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持续提升基本公共服务水平</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持续提升</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办公设备配备率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印刷服务项目宣传品、项目培训资料</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监管项目实施机构数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≥18家</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监管覆盖率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全覆盖</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办公用品采购率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计生协会专项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日常办公设备维护维修</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持续为广大育龄妇女提供服务保障、维护适龄群众合法权益</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持续维护</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干部职工满意度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印刷质量达标率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宣传国家计划生育政策、发展人口福利事业</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加强</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办公耗材（&lt;=**万元）</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办公设备完好率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印刷种类</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办公用品采购率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流动人口管理 专项经费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印刷质量达标率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持续做好流动人口服务工作</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持续维护</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干部职工满意度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办公耗材（&lt;=**万元）</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办公条件持续改善、提高工作水平</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有效提高</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印刷种类</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≥4种</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办公用品采购率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办公设备配备率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印刷费</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突发公共卫生应急专项经费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消毒药品使用率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公共环境安全性和市民防疫意识进一步提高</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有效提高</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社会各界满意度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专用耗材（&lt;=**万元）</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≥30万元</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医疗防护条件得到改善</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有效改善</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消毒药品采购率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消毒药品质量达标率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501030</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淮阳区卫生健康委员会事业</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37,694,581</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37,694,581</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"两筛”专项县级配套</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早中期孕产妇及新生儿筛查后随访比例(≥%)</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受益孕产妇及新生儿人口数(≥**人)</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54000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早中期产妇及新生儿筛查服务</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早中期产妇及新生儿筛查服务时效</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1年</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"智慧卫监”专项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硬件设备费用</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信息化建设综合利用率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本单位外用户满意度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软件采购数量（套）</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业务办理效率提升率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提高</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软件采购费用</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业务保障能力提升情况</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提升</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信息录入和查询时间节省率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提升</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业务活动处理的及时性</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提升</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政府采购率（%）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系统开发费用</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系统验收合格率（%）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评审通过率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业务处理及时性</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提升</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硬件采购数量（套）</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系统开发数量（套）</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“等额对调”式支援帮扶补助专项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等额对调人数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就诊人数</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“以奖代补”精神病患者监护补助</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严重精神患者监护人补助</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3108000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受助对象满意度（≥**%）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补助资金及时发放率（≥**%）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”两癌”筛查</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805,000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805,000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农村适龄妇女及城市纳入低保的适龄妇女开展免费筛查</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1年</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农村适龄妇女及城市纳入低保的适龄妇女健康水状况提升情况</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稳步提高</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"两癌”筛查对象满意度（≥**%）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农村适龄妇女及城市纳入低保的适龄妇女开展免费筛查筛查率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农村适龄妇女及城市纳入低保的适龄妇女开展免费筛查</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65周岁老年村医生活补助县配套</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1,193,400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1,193,400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符合政策要求人数</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478</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提高生活质量</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提高老年村医生活质量</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受益对象满意度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独生子女家庭奖扶特扶县级补助</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3,457,100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3,457,100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补助资金及时发放率（≥**%）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每年一次发放</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政策知晓率（≥**%）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受助对象满意度（≥**%）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公立医院改革县级补助</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5,218,000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5,218,000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县级医疗临床重点专科建设数量（≥**个）</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县域内就诊率（≥**%）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基本公共卫生服务区级配套</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3,530,000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3,530,000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突发公共卫生事件及时处置率(≥**%)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疾控中心财政补助</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突发公共卫生事件及时处置率(≥**%)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区域内主要传染病发病率(≤**%)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0.365%</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疾控中心儿童预防接种免疫</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突发公共卫生事件及时处置率(≥**%)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区域内主要传染病发病率(≤**%)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0.365%</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疾控中心结核病防治规划专项经费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突发公共卫生事件及时处置率(≥**%)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区域内主要传染病发病率(≤**%)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0.365%</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疾控中心行政事业性服务经费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突发公共卫生事件及时处置率(≥**%)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区域内主要传染病发病率(≤**%)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0.365%</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计生事业费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办公设备配备率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办公条件持续改善</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持续改善</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干部职工满意度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办公设备完好率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办公耗材（&lt;=**万元）</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办公设备采购</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卫生监督监测专项经费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监测材料（份）</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监测历时时间</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1年</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受益对象满意度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监测户数（户）</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1056</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开展采购次数（次）</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监测完成率（%）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中医药技术推广及中医人才培养</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会议/培训参加人员数（≥**人）*</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参会/训人员受益情况（&gt;=**%）*</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参与会议/培训人员满意度（≥**%）*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会议/培训人员参加率（≥**%）*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参会/训知识面提升率（≥**%）*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材料费及其它费用（**万元/场）*</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0.5</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参会/训人员工作影响*</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开展会议/培训场次数（≥**人次）*</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20（100人次）</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参会/训人员提升情况（&gt;=**%）*</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会场租赁费（**万元/场）*</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0.3</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会议/培训计划按期完成率（≥**%）*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会议/培训开展及时性（≥**%）*</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参会/训人员能力提升（≥**%）*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食宿费用（**万元/场）*</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重点人群接种新型冠状病毒疫苗专项</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7,260,732</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7,260,732</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国家免疫规划疫苗接种率（以乡镇为单位）(≥**%)</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16353人</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区域内主要传染病发病率(≤**%)</w:t>
            </w: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十万分二</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受益群众满意度(≥**%)</w:t>
            </w: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7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2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突发公共卫生事件及时处置率(≥**%)</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bl>
    <w:p>
      <w:pPr>
        <w:jc w:val="right"/>
        <w:rPr>
          <w:rFonts w:hint="eastAsia" w:eastAsiaTheme="minorEastAsia"/>
          <w:sz w:val="24"/>
          <w:szCs w:val="24"/>
          <w:lang w:eastAsia="zh-CN"/>
        </w:rPr>
        <w:sectPr>
          <w:pgSz w:w="16838" w:h="11906" w:orient="landscape"/>
          <w:pgMar w:top="1800" w:right="1440" w:bottom="1800" w:left="1440" w:header="851" w:footer="992" w:gutter="0"/>
          <w:cols w:space="425"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5YjViNTMzOTA1MWJjMzY0ODA0ZTVjZGEyMTY3MDQifQ=="/>
  </w:docVars>
  <w:rsids>
    <w:rsidRoot w:val="00000000"/>
    <w:rsid w:val="000D507B"/>
    <w:rsid w:val="02A341B5"/>
    <w:rsid w:val="0C033174"/>
    <w:rsid w:val="13160D6D"/>
    <w:rsid w:val="143B2329"/>
    <w:rsid w:val="185A1991"/>
    <w:rsid w:val="19E76126"/>
    <w:rsid w:val="1B146327"/>
    <w:rsid w:val="1B4D5548"/>
    <w:rsid w:val="230B4F5F"/>
    <w:rsid w:val="231C746A"/>
    <w:rsid w:val="32E60949"/>
    <w:rsid w:val="35673779"/>
    <w:rsid w:val="3BF85331"/>
    <w:rsid w:val="3CAF6E1A"/>
    <w:rsid w:val="3D314880"/>
    <w:rsid w:val="3D4C27B4"/>
    <w:rsid w:val="3F487C50"/>
    <w:rsid w:val="43AA2C88"/>
    <w:rsid w:val="45743777"/>
    <w:rsid w:val="47A157A1"/>
    <w:rsid w:val="4BE86A43"/>
    <w:rsid w:val="4EFD46EA"/>
    <w:rsid w:val="521E1C11"/>
    <w:rsid w:val="53B84F4D"/>
    <w:rsid w:val="5AFC086B"/>
    <w:rsid w:val="64187064"/>
    <w:rsid w:val="66A36FB6"/>
    <w:rsid w:val="685427D6"/>
    <w:rsid w:val="6A8671B5"/>
    <w:rsid w:val="7150295C"/>
    <w:rsid w:val="736301DA"/>
    <w:rsid w:val="737A3B75"/>
    <w:rsid w:val="778B49A4"/>
    <w:rsid w:val="77D3289C"/>
    <w:rsid w:val="7BFD26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5">
    <w:name w:val="font01"/>
    <w:basedOn w:val="4"/>
    <w:qFormat/>
    <w:uiPriority w:val="0"/>
    <w:rPr>
      <w:rFonts w:hint="eastAsia" w:ascii="宋体" w:hAnsi="宋体" w:eastAsia="宋体" w:cs="宋体"/>
      <w:color w:val="000000"/>
      <w:sz w:val="20"/>
      <w:szCs w:val="20"/>
      <w:u w:val="none"/>
    </w:rPr>
  </w:style>
  <w:style w:type="character" w:customStyle="1" w:styleId="6">
    <w:name w:val="font21"/>
    <w:basedOn w:val="4"/>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76</Pages>
  <Words>12103</Words>
  <Characters>20167</Characters>
  <Lines>0</Lines>
  <Paragraphs>0</Paragraphs>
  <TotalTime>15</TotalTime>
  <ScaleCrop>false</ScaleCrop>
  <LinksUpToDate>false</LinksUpToDate>
  <CharactersWithSpaces>25085</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2022-09-02T12:55:00Z</dcterms:created>
  <dc:creator>Administrator</dc:creator>
  <cp:lastModifiedBy>Administrator</cp:lastModifiedBy>
  <dcterms:modified xsi:type="dcterms:W3CDTF">2022-09-06T03:37:38Z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A9099EAA2BC0462BA229B026034BC113</vt:lpwstr>
  </property>
</Properties>
</file>